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1287" w14:textId="65ABA104" w:rsidR="00D00AE7" w:rsidRPr="004E0283" w:rsidRDefault="00D00AE7" w:rsidP="00D00AE7">
      <w:pPr>
        <w:pStyle w:val="TdocHeader2"/>
        <w:rPr>
          <w:rFonts w:ascii="Arial" w:eastAsia="Times New Roman" w:hAnsi="Arial" w:cs="Arial"/>
          <w:bCs/>
          <w:noProof/>
          <w:sz w:val="20"/>
          <w:szCs w:val="18"/>
          <w:lang w:eastAsia="zh-CN"/>
        </w:rPr>
      </w:pPr>
      <w:bookmarkStart w:id="0" w:name="OLE_LINK1"/>
      <w:bookmarkStart w:id="1" w:name="OLE_LINK2"/>
      <w:bookmarkStart w:id="2" w:name="_GoBack"/>
      <w:bookmarkEnd w:id="2"/>
      <w:r w:rsidRPr="004E0283">
        <w:rPr>
          <w:rFonts w:ascii="Arial" w:eastAsia="Times New Roman" w:hAnsi="Arial" w:cs="Arial"/>
          <w:bCs/>
          <w:noProof/>
          <w:sz w:val="20"/>
          <w:szCs w:val="18"/>
          <w:lang w:eastAsia="zh-CN"/>
        </w:rPr>
        <w:t>3GPP TSG RAN WG</w:t>
      </w:r>
      <w:r w:rsidR="005F599F" w:rsidRPr="004E0283">
        <w:rPr>
          <w:rFonts w:ascii="Arial" w:eastAsia="Times New Roman" w:hAnsi="Arial" w:cs="Arial"/>
          <w:bCs/>
          <w:noProof/>
          <w:sz w:val="20"/>
          <w:szCs w:val="18"/>
          <w:lang w:eastAsia="zh-CN"/>
        </w:rPr>
        <w:t>1</w:t>
      </w:r>
      <w:r w:rsidRPr="004E0283">
        <w:rPr>
          <w:rFonts w:ascii="Arial" w:eastAsia="Times New Roman" w:hAnsi="Arial" w:cs="Arial"/>
          <w:bCs/>
          <w:noProof/>
          <w:sz w:val="20"/>
          <w:szCs w:val="18"/>
          <w:lang w:eastAsia="zh-CN"/>
        </w:rPr>
        <w:t xml:space="preserve"> Meeting #</w:t>
      </w:r>
      <w:r w:rsidR="005F599F" w:rsidRPr="004E0283">
        <w:rPr>
          <w:rFonts w:ascii="Arial" w:eastAsia="Times New Roman" w:hAnsi="Arial" w:cs="Arial"/>
          <w:bCs/>
          <w:noProof/>
          <w:sz w:val="20"/>
          <w:szCs w:val="18"/>
          <w:lang w:eastAsia="zh-CN"/>
        </w:rPr>
        <w:t>84bis</w:t>
      </w:r>
      <w:r w:rsidRPr="004E0283">
        <w:rPr>
          <w:rFonts w:ascii="Arial" w:eastAsia="Times New Roman" w:hAnsi="Arial" w:cs="Arial"/>
          <w:bCs/>
          <w:noProof/>
          <w:sz w:val="20"/>
          <w:szCs w:val="18"/>
          <w:lang w:eastAsia="zh-CN"/>
        </w:rPr>
        <w:t xml:space="preserve">                                                                                </w:t>
      </w:r>
      <w:r w:rsidR="004E0283" w:rsidRPr="004E0283">
        <w:rPr>
          <w:rFonts w:ascii="Arial" w:eastAsia="Times New Roman" w:hAnsi="Arial" w:cs="Arial"/>
          <w:bCs/>
          <w:noProof/>
          <w:sz w:val="20"/>
          <w:szCs w:val="18"/>
          <w:lang w:eastAsia="zh-CN"/>
        </w:rPr>
        <w:tab/>
      </w:r>
      <w:r w:rsidRPr="004E0283">
        <w:rPr>
          <w:rFonts w:ascii="Arial" w:eastAsia="Times New Roman" w:hAnsi="Arial" w:cs="Arial"/>
          <w:bCs/>
          <w:noProof/>
          <w:sz w:val="20"/>
          <w:szCs w:val="18"/>
          <w:lang w:eastAsia="zh-CN"/>
        </w:rPr>
        <w:t xml:space="preserve"> </w:t>
      </w:r>
      <w:r w:rsidR="005F599F" w:rsidRPr="004E0283">
        <w:rPr>
          <w:rFonts w:ascii="Arial" w:eastAsia="Times New Roman" w:hAnsi="Arial" w:cs="Arial"/>
          <w:bCs/>
          <w:noProof/>
          <w:sz w:val="20"/>
          <w:szCs w:val="18"/>
          <w:lang w:eastAsia="zh-CN"/>
        </w:rPr>
        <w:t>R1-16</w:t>
      </w:r>
      <w:r w:rsidR="00A27C9E" w:rsidRPr="004E0283">
        <w:rPr>
          <w:rFonts w:ascii="Arial" w:eastAsia="Times New Roman" w:hAnsi="Arial" w:cs="Arial"/>
          <w:bCs/>
          <w:noProof/>
          <w:sz w:val="20"/>
          <w:szCs w:val="18"/>
          <w:lang w:eastAsia="zh-CN"/>
        </w:rPr>
        <w:t>3227</w:t>
      </w:r>
    </w:p>
    <w:p w14:paraId="7C2DB728" w14:textId="586A88A5" w:rsidR="00CD127A" w:rsidRPr="004E0283" w:rsidRDefault="005F599F" w:rsidP="00CD127A">
      <w:pPr>
        <w:pStyle w:val="TdocHeader2"/>
        <w:rPr>
          <w:rFonts w:ascii="Arial" w:eastAsia="Times New Roman" w:hAnsi="Arial" w:cs="Arial"/>
          <w:bCs/>
          <w:noProof/>
          <w:sz w:val="20"/>
          <w:szCs w:val="18"/>
          <w:lang w:eastAsia="zh-CN"/>
        </w:rPr>
      </w:pPr>
      <w:r w:rsidRPr="004E0283">
        <w:rPr>
          <w:rFonts w:ascii="Arial" w:eastAsia="Times New Roman" w:hAnsi="Arial" w:cs="Arial"/>
          <w:bCs/>
          <w:noProof/>
          <w:sz w:val="20"/>
          <w:szCs w:val="18"/>
          <w:lang w:eastAsia="zh-CN"/>
        </w:rPr>
        <w:t>Busan</w:t>
      </w:r>
      <w:r w:rsidR="00CD127A" w:rsidRPr="004E0283">
        <w:rPr>
          <w:rFonts w:ascii="Arial" w:eastAsia="Times New Roman" w:hAnsi="Arial" w:cs="Arial"/>
          <w:bCs/>
          <w:noProof/>
          <w:sz w:val="20"/>
          <w:szCs w:val="18"/>
          <w:lang w:eastAsia="zh-CN"/>
        </w:rPr>
        <w:t xml:space="preserve">, </w:t>
      </w:r>
      <w:r w:rsidR="00D20493" w:rsidRPr="004E0283">
        <w:rPr>
          <w:rFonts w:ascii="Arial" w:eastAsia="Times New Roman" w:hAnsi="Arial" w:cs="Arial"/>
          <w:bCs/>
          <w:noProof/>
          <w:sz w:val="20"/>
          <w:szCs w:val="18"/>
          <w:lang w:eastAsia="zh-CN"/>
        </w:rPr>
        <w:t>11</w:t>
      </w:r>
      <w:r w:rsidR="00CD127A" w:rsidRPr="004E0283">
        <w:rPr>
          <w:rFonts w:ascii="Arial" w:eastAsia="Times New Roman" w:hAnsi="Arial" w:cs="Arial"/>
          <w:bCs/>
          <w:noProof/>
          <w:sz w:val="20"/>
          <w:szCs w:val="18"/>
          <w:vertAlign w:val="superscript"/>
          <w:lang w:eastAsia="zh-CN"/>
        </w:rPr>
        <w:t>th</w:t>
      </w:r>
      <w:r w:rsidR="00CD127A" w:rsidRPr="004E0283">
        <w:rPr>
          <w:rFonts w:ascii="Arial" w:eastAsia="Times New Roman" w:hAnsi="Arial" w:cs="Arial"/>
          <w:bCs/>
          <w:noProof/>
          <w:sz w:val="20"/>
          <w:szCs w:val="18"/>
          <w:lang w:eastAsia="zh-CN"/>
        </w:rPr>
        <w:t xml:space="preserve"> – 1</w:t>
      </w:r>
      <w:r w:rsidR="00D20493" w:rsidRPr="004E0283">
        <w:rPr>
          <w:rFonts w:ascii="Arial" w:eastAsia="Times New Roman" w:hAnsi="Arial" w:cs="Arial"/>
          <w:bCs/>
          <w:noProof/>
          <w:sz w:val="20"/>
          <w:szCs w:val="18"/>
          <w:lang w:eastAsia="zh-CN"/>
        </w:rPr>
        <w:t>5</w:t>
      </w:r>
      <w:r w:rsidR="00CD127A" w:rsidRPr="004E0283">
        <w:rPr>
          <w:rFonts w:ascii="Arial" w:eastAsia="Times New Roman" w:hAnsi="Arial" w:cs="Arial"/>
          <w:bCs/>
          <w:noProof/>
          <w:sz w:val="20"/>
          <w:szCs w:val="18"/>
          <w:vertAlign w:val="superscript"/>
          <w:lang w:eastAsia="zh-CN"/>
        </w:rPr>
        <w:t>th</w:t>
      </w:r>
      <w:r w:rsidR="00CD127A" w:rsidRPr="004E0283">
        <w:rPr>
          <w:rFonts w:ascii="Arial" w:eastAsia="Times New Roman" w:hAnsi="Arial" w:cs="Arial"/>
          <w:bCs/>
          <w:noProof/>
          <w:sz w:val="20"/>
          <w:szCs w:val="18"/>
          <w:lang w:eastAsia="zh-CN"/>
        </w:rPr>
        <w:t xml:space="preserve"> </w:t>
      </w:r>
      <w:r w:rsidR="00D20493" w:rsidRPr="004E0283">
        <w:rPr>
          <w:rFonts w:ascii="Arial" w:eastAsia="Times New Roman" w:hAnsi="Arial" w:cs="Arial"/>
          <w:bCs/>
          <w:noProof/>
          <w:sz w:val="20"/>
          <w:szCs w:val="18"/>
          <w:lang w:eastAsia="zh-CN"/>
        </w:rPr>
        <w:t>April</w:t>
      </w:r>
      <w:r w:rsidR="00CD127A" w:rsidRPr="004E0283">
        <w:rPr>
          <w:rFonts w:ascii="Arial" w:eastAsia="Times New Roman" w:hAnsi="Arial" w:cs="Arial"/>
          <w:bCs/>
          <w:noProof/>
          <w:sz w:val="20"/>
          <w:szCs w:val="18"/>
          <w:lang w:eastAsia="zh-CN"/>
        </w:rPr>
        <w:t>,  2016</w:t>
      </w:r>
    </w:p>
    <w:p w14:paraId="00D882E1" w14:textId="77777777" w:rsidR="00D00AE7" w:rsidRPr="004E0283" w:rsidRDefault="00D00AE7" w:rsidP="00D00AE7">
      <w:pPr>
        <w:pStyle w:val="TdocHeader2"/>
        <w:rPr>
          <w:rFonts w:ascii="Arial" w:hAnsi="Arial" w:cs="Arial"/>
          <w:sz w:val="20"/>
        </w:rPr>
      </w:pPr>
    </w:p>
    <w:p w14:paraId="0D21A345" w14:textId="77777777" w:rsidR="00D00AE7" w:rsidRPr="004E0283" w:rsidRDefault="00D00AE7" w:rsidP="00D00AE7">
      <w:pPr>
        <w:pStyle w:val="TdocHeader2"/>
        <w:rPr>
          <w:rFonts w:ascii="Arial" w:hAnsi="Arial" w:cs="Arial"/>
          <w:sz w:val="20"/>
        </w:rPr>
      </w:pPr>
      <w:r w:rsidRPr="004E0283">
        <w:rPr>
          <w:rFonts w:ascii="Arial" w:hAnsi="Arial" w:cs="Arial"/>
          <w:sz w:val="20"/>
        </w:rPr>
        <w:t xml:space="preserve">Source: </w:t>
      </w:r>
      <w:r w:rsidRPr="004E0283">
        <w:rPr>
          <w:rFonts w:ascii="Arial" w:hAnsi="Arial" w:cs="Arial"/>
          <w:sz w:val="20"/>
        </w:rPr>
        <w:tab/>
        <w:t>Ericsson</w:t>
      </w:r>
    </w:p>
    <w:p w14:paraId="5E814404" w14:textId="045CCA66" w:rsidR="00D00AE7" w:rsidRPr="004E0283" w:rsidRDefault="00D00AE7" w:rsidP="00D00AE7">
      <w:pPr>
        <w:pStyle w:val="TdocHeader2"/>
        <w:rPr>
          <w:rFonts w:ascii="Arial" w:hAnsi="Arial" w:cs="Arial"/>
          <w:sz w:val="20"/>
        </w:rPr>
      </w:pPr>
      <w:r w:rsidRPr="004E0283">
        <w:rPr>
          <w:rFonts w:ascii="Arial" w:hAnsi="Arial" w:cs="Arial"/>
          <w:sz w:val="20"/>
        </w:rPr>
        <w:t>Title:</w:t>
      </w:r>
      <w:bookmarkStart w:id="3" w:name="Title"/>
      <w:bookmarkEnd w:id="3"/>
      <w:r w:rsidRPr="004E0283">
        <w:rPr>
          <w:rFonts w:ascii="Arial" w:hAnsi="Arial" w:cs="Arial"/>
          <w:sz w:val="20"/>
        </w:rPr>
        <w:tab/>
      </w:r>
      <w:r w:rsidR="005F599F" w:rsidRPr="004E0283">
        <w:rPr>
          <w:rFonts w:ascii="Arial" w:hAnsi="Arial" w:cs="Arial"/>
          <w:sz w:val="20"/>
        </w:rPr>
        <w:t xml:space="preserve">Numerology for </w:t>
      </w:r>
      <w:r w:rsidR="00626D69" w:rsidRPr="004E0283">
        <w:rPr>
          <w:rFonts w:ascii="Arial" w:hAnsi="Arial" w:cs="Arial"/>
          <w:sz w:val="20"/>
        </w:rPr>
        <w:t>NR</w:t>
      </w:r>
    </w:p>
    <w:p w14:paraId="201B2A67" w14:textId="77B46618" w:rsidR="00D00AE7" w:rsidRPr="004E0283" w:rsidRDefault="00D00AE7" w:rsidP="00D00AE7">
      <w:pPr>
        <w:pStyle w:val="TdocHeader2"/>
        <w:rPr>
          <w:rFonts w:ascii="Arial" w:hAnsi="Arial" w:cs="Arial"/>
          <w:sz w:val="20"/>
        </w:rPr>
      </w:pPr>
      <w:r w:rsidRPr="004E0283">
        <w:rPr>
          <w:rFonts w:ascii="Arial" w:hAnsi="Arial" w:cs="Arial"/>
          <w:sz w:val="20"/>
        </w:rPr>
        <w:t>Agenda Item:</w:t>
      </w:r>
      <w:r w:rsidRPr="004E0283">
        <w:rPr>
          <w:rFonts w:ascii="Arial" w:hAnsi="Arial" w:cs="Arial"/>
          <w:sz w:val="20"/>
        </w:rPr>
        <w:tab/>
      </w:r>
      <w:r w:rsidR="001E3946" w:rsidRPr="004E0283">
        <w:rPr>
          <w:rFonts w:ascii="Arial" w:hAnsi="Arial" w:cs="Arial"/>
          <w:bCs/>
          <w:iCs/>
          <w:sz w:val="20"/>
        </w:rPr>
        <w:t>8.1.5</w:t>
      </w:r>
    </w:p>
    <w:p w14:paraId="4D368497" w14:textId="77777777" w:rsidR="00D00AE7" w:rsidRPr="004E0283" w:rsidRDefault="00D00AE7" w:rsidP="00D00AE7">
      <w:pPr>
        <w:pStyle w:val="TdocHeader2"/>
        <w:rPr>
          <w:rFonts w:ascii="Arial" w:hAnsi="Arial" w:cs="Arial"/>
          <w:sz w:val="20"/>
        </w:rPr>
      </w:pPr>
      <w:r w:rsidRPr="004E0283">
        <w:rPr>
          <w:rFonts w:ascii="Arial" w:hAnsi="Arial" w:cs="Arial"/>
          <w:sz w:val="20"/>
        </w:rPr>
        <w:t>Document for:</w:t>
      </w:r>
      <w:r w:rsidRPr="004E0283">
        <w:rPr>
          <w:rFonts w:ascii="Arial" w:hAnsi="Arial" w:cs="Arial"/>
          <w:sz w:val="20"/>
        </w:rPr>
        <w:tab/>
        <w:t>Discussion and Decision</w:t>
      </w:r>
    </w:p>
    <w:p w14:paraId="3F896029" w14:textId="77777777" w:rsidR="00D00AE7" w:rsidRDefault="00D00AE7" w:rsidP="004F14EE">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143ACD6E" w14:textId="6422E6EB" w:rsidR="00D00AE7" w:rsidRPr="00E16CD2" w:rsidRDefault="000C03E7" w:rsidP="00D00AE7">
      <w:r>
        <w:t>5G new RAT</w:t>
      </w:r>
      <w:r w:rsidR="005F599F">
        <w:t xml:space="preserve"> carrier shall operate from sub-1GHz to 100 GHz using a wide range of deployment options</w:t>
      </w:r>
      <w:r w:rsidR="00AB2AED">
        <w:t xml:space="preserve"> </w:t>
      </w:r>
      <w:r w:rsidR="0024145F">
        <w:rPr>
          <w:highlight w:val="yellow"/>
        </w:rPr>
        <w:fldChar w:fldCharType="begin"/>
      </w:r>
      <w:r w:rsidR="0024145F">
        <w:instrText xml:space="preserve"> REF _Ref444097166 \r \h </w:instrText>
      </w:r>
      <w:r w:rsidR="0024145F">
        <w:rPr>
          <w:highlight w:val="yellow"/>
        </w:rPr>
      </w:r>
      <w:r w:rsidR="0024145F">
        <w:rPr>
          <w:highlight w:val="yellow"/>
        </w:rPr>
        <w:fldChar w:fldCharType="separate"/>
      </w:r>
      <w:r w:rsidR="003B7739">
        <w:t>[1]</w:t>
      </w:r>
      <w:r w:rsidR="0024145F">
        <w:rPr>
          <w:highlight w:val="yellow"/>
        </w:rPr>
        <w:fldChar w:fldCharType="end"/>
      </w:r>
      <w:r w:rsidR="005F599F">
        <w:t xml:space="preserve">. Furthermore </w:t>
      </w:r>
      <w:r>
        <w:t>5G new RAT</w:t>
      </w:r>
      <w:r w:rsidR="005F599F">
        <w:t xml:space="preserve"> shall cover a very wide application range, including among others</w:t>
      </w:r>
      <w:r w:rsidR="00352115">
        <w:t>,</w:t>
      </w:r>
      <w:r w:rsidR="005F599F">
        <w:t xml:space="preserve"> </w:t>
      </w:r>
      <w:r w:rsidR="0053491E">
        <w:t>mobile broadband</w:t>
      </w:r>
      <w:r w:rsidR="005F599F">
        <w:t xml:space="preserve"> and several types of machine type</w:t>
      </w:r>
      <w:r w:rsidR="0053491E">
        <w:t xml:space="preserve"> communications</w:t>
      </w:r>
      <w:r w:rsidR="002B32CA">
        <w:t xml:space="preserve"> </w:t>
      </w:r>
      <w:r w:rsidR="002B32CA">
        <w:rPr>
          <w:highlight w:val="yellow"/>
        </w:rPr>
        <w:fldChar w:fldCharType="begin"/>
      </w:r>
      <w:r w:rsidR="002B32CA">
        <w:instrText xml:space="preserve"> REF _Ref444097166 \r \h </w:instrText>
      </w:r>
      <w:r w:rsidR="002B32CA">
        <w:rPr>
          <w:highlight w:val="yellow"/>
        </w:rPr>
      </w:r>
      <w:r w:rsidR="002B32CA">
        <w:rPr>
          <w:highlight w:val="yellow"/>
        </w:rPr>
        <w:fldChar w:fldCharType="separate"/>
      </w:r>
      <w:r w:rsidR="003B7739">
        <w:t>[1]</w:t>
      </w:r>
      <w:r w:rsidR="002B32CA">
        <w:rPr>
          <w:highlight w:val="yellow"/>
        </w:rPr>
        <w:fldChar w:fldCharType="end"/>
      </w:r>
      <w:r w:rsidR="005F599F">
        <w:t xml:space="preserve">. A single OFDM numerology cannot fulfil </w:t>
      </w:r>
      <w:r w:rsidR="0053491E">
        <w:t>the desired frequency range</w:t>
      </w:r>
      <w:r w:rsidR="002B32CA">
        <w:t xml:space="preserve"> and</w:t>
      </w:r>
      <w:r w:rsidR="0053491E">
        <w:t xml:space="preserve"> </w:t>
      </w:r>
      <w:r w:rsidR="005F599F">
        <w:t xml:space="preserve">all envisioned deployment options and applications, therefore this contribution proposes to adopt a family of OFDM numerologies for </w:t>
      </w:r>
      <w:r>
        <w:t>5G new RAT</w:t>
      </w:r>
      <w:r w:rsidR="005F599F">
        <w:t xml:space="preserve">. </w:t>
      </w:r>
      <w:r w:rsidR="00AB7B6B">
        <w:t xml:space="preserve">In this context OFDM numerology includes </w:t>
      </w:r>
      <w:r w:rsidR="00EB7F98">
        <w:t>subcarrier spacing</w:t>
      </w:r>
      <w:r w:rsidR="00AB7B6B">
        <w:t xml:space="preserve"> and cyclic prefix.</w:t>
      </w:r>
      <w:r w:rsidR="005F599F">
        <w:t xml:space="preserve"> </w:t>
      </w:r>
      <w:r w:rsidR="00D00AE7">
        <w:t xml:space="preserve"> </w:t>
      </w:r>
    </w:p>
    <w:p w14:paraId="2EE7A1D8" w14:textId="77777777" w:rsidR="00D00AE7" w:rsidRDefault="00D00AE7" w:rsidP="00D00AE7">
      <w:pPr>
        <w:pStyle w:val="Heading1"/>
      </w:pPr>
      <w:r>
        <w:t>Discussion</w:t>
      </w:r>
    </w:p>
    <w:p w14:paraId="17C2CF0C" w14:textId="1F8F7261" w:rsidR="005A288A" w:rsidRDefault="005F599F" w:rsidP="005A288A">
      <w:r>
        <w:t xml:space="preserve">In this contribution we assume OFDM for both UL and DL. The companion contributions </w:t>
      </w:r>
      <w:r w:rsidR="0024145F">
        <w:rPr>
          <w:highlight w:val="yellow"/>
        </w:rPr>
        <w:fldChar w:fldCharType="begin"/>
      </w:r>
      <w:r w:rsidR="0024145F">
        <w:instrText xml:space="preserve"> REF _Ref444097188 \r \h </w:instrText>
      </w:r>
      <w:r w:rsidR="0024145F">
        <w:rPr>
          <w:highlight w:val="yellow"/>
        </w:rPr>
      </w:r>
      <w:r w:rsidR="0024145F">
        <w:rPr>
          <w:highlight w:val="yellow"/>
        </w:rPr>
        <w:fldChar w:fldCharType="separate"/>
      </w:r>
      <w:r w:rsidR="003B7739">
        <w:t>[2]</w:t>
      </w:r>
      <w:r w:rsidR="0024145F">
        <w:rPr>
          <w:highlight w:val="yellow"/>
        </w:rPr>
        <w:fldChar w:fldCharType="end"/>
      </w:r>
      <w:r w:rsidR="002B32CA">
        <w:t xml:space="preserve"> </w:t>
      </w:r>
      <w:r>
        <w:t xml:space="preserve">and </w:t>
      </w:r>
      <w:r w:rsidR="0024145F">
        <w:rPr>
          <w:highlight w:val="yellow"/>
        </w:rPr>
        <w:fldChar w:fldCharType="begin"/>
      </w:r>
      <w:r w:rsidR="0024145F">
        <w:instrText xml:space="preserve"> REF _Ref444097192 \r \h </w:instrText>
      </w:r>
      <w:r w:rsidR="0024145F">
        <w:rPr>
          <w:highlight w:val="yellow"/>
        </w:rPr>
      </w:r>
      <w:r w:rsidR="0024145F">
        <w:rPr>
          <w:highlight w:val="yellow"/>
        </w:rPr>
        <w:fldChar w:fldCharType="separate"/>
      </w:r>
      <w:r w:rsidR="003B7739">
        <w:t>[3]</w:t>
      </w:r>
      <w:r w:rsidR="0024145F">
        <w:rPr>
          <w:highlight w:val="yellow"/>
        </w:rPr>
        <w:fldChar w:fldCharType="end"/>
      </w:r>
      <w:r w:rsidR="002B32CA">
        <w:t xml:space="preserve"> </w:t>
      </w:r>
      <w:r>
        <w:t>detail while we belie</w:t>
      </w:r>
      <w:r w:rsidR="00352115">
        <w:t>ve</w:t>
      </w:r>
      <w:r>
        <w:t xml:space="preserve"> OFDM is the preferred waveform for </w:t>
      </w:r>
      <w:r w:rsidR="000C03E7">
        <w:t>5G new RAT</w:t>
      </w:r>
      <w:r>
        <w:t>.</w:t>
      </w:r>
    </w:p>
    <w:p w14:paraId="22D1102A" w14:textId="44BC60DE" w:rsidR="005F599F" w:rsidRDefault="00AB7B6B" w:rsidP="005F599F">
      <w:pPr>
        <w:pStyle w:val="Heading2"/>
      </w:pPr>
      <w:r>
        <w:t>General</w:t>
      </w:r>
    </w:p>
    <w:p w14:paraId="7AF21F18" w14:textId="0B749ABA" w:rsidR="00AB7B6B" w:rsidRDefault="005F599F" w:rsidP="005F599F">
      <w:r>
        <w:t>For a given carrier frequency</w:t>
      </w:r>
      <w:r w:rsidR="00352115">
        <w:t>,</w:t>
      </w:r>
      <w:r>
        <w:t xml:space="preserve"> phase noise </w:t>
      </w:r>
      <w:r w:rsidR="00A12509">
        <w:t>and Doppler set</w:t>
      </w:r>
      <w:r>
        <w:t xml:space="preserve"> the minimum </w:t>
      </w:r>
      <w:r w:rsidR="00EB7F98">
        <w:t>subcarrier spacing</w:t>
      </w:r>
      <w:r>
        <w:t xml:space="preserve">. Using </w:t>
      </w:r>
      <w:r w:rsidR="002B32CA">
        <w:t xml:space="preserve">smaller </w:t>
      </w:r>
      <w:r w:rsidR="00EB7F98">
        <w:t xml:space="preserve">subcarrier </w:t>
      </w:r>
      <w:proofErr w:type="spellStart"/>
      <w:r w:rsidR="00EB7F98">
        <w:t>spacing</w:t>
      </w:r>
      <w:r>
        <w:t>s</w:t>
      </w:r>
      <w:proofErr w:type="spellEnd"/>
      <w:r>
        <w:t xml:space="preserve"> </w:t>
      </w:r>
      <w:r w:rsidR="002B32CA">
        <w:t>would either result</w:t>
      </w:r>
      <w:r>
        <w:t xml:space="preserve"> in </w:t>
      </w:r>
      <w:r w:rsidR="00AB7B6B">
        <w:t>undesirable</w:t>
      </w:r>
      <w:r>
        <w:t xml:space="preserve"> high </w:t>
      </w:r>
      <w:r w:rsidR="00AB7B6B">
        <w:t xml:space="preserve">phase noise contributed EVM or in undesirable high requirements on the local oscillator. </w:t>
      </w:r>
      <w:r w:rsidR="00A12509">
        <w:t xml:space="preserve">Too narrow </w:t>
      </w:r>
      <w:r w:rsidR="00EB7F98">
        <w:t xml:space="preserve">subcarrier </w:t>
      </w:r>
      <w:proofErr w:type="spellStart"/>
      <w:r w:rsidR="00EB7F98">
        <w:t>spacing</w:t>
      </w:r>
      <w:r w:rsidR="00A12509">
        <w:t>s</w:t>
      </w:r>
      <w:proofErr w:type="spellEnd"/>
      <w:r w:rsidR="00A12509">
        <w:t xml:space="preserve"> also lead to performance degradations in high Doppler scenarios.  </w:t>
      </w:r>
      <w:r w:rsidR="00092FE2">
        <w:t xml:space="preserve">Wider subcarrier </w:t>
      </w:r>
      <w:proofErr w:type="spellStart"/>
      <w:r w:rsidR="00092FE2">
        <w:t>spacings</w:t>
      </w:r>
      <w:proofErr w:type="spellEnd"/>
      <w:r w:rsidR="00092FE2">
        <w:t xml:space="preserve"> reduce the OFDM symbol duration and</w:t>
      </w:r>
      <w:r w:rsidR="003F0F87">
        <w:t xml:space="preserve"> can reduce latency</w:t>
      </w:r>
      <w:r w:rsidR="00092FE2">
        <w:t xml:space="preserve">. </w:t>
      </w:r>
      <w:r w:rsidR="00AB7B6B">
        <w:t xml:space="preserve">Required cyclic prefix overhead (and thus anticipated delay spread) sets an upper limit for the </w:t>
      </w:r>
      <w:r w:rsidR="00EB7F98">
        <w:t>subcarrier spacing</w:t>
      </w:r>
      <w:r w:rsidR="00AB7B6B">
        <w:t xml:space="preserve">; selecting larger subcarriers would result in undesirable high overhead. The maximum FFT size </w:t>
      </w:r>
      <w:r w:rsidR="002B32CA">
        <w:t xml:space="preserve">of the OFDM modulator </w:t>
      </w:r>
      <w:r w:rsidR="00AB7B6B">
        <w:t xml:space="preserve">together with </w:t>
      </w:r>
      <w:r w:rsidR="00EB7F98">
        <w:t>subcarrier spacing</w:t>
      </w:r>
      <w:r w:rsidR="00AB7B6B">
        <w:t xml:space="preserve"> determines the channel bandwidth. Based on these relations</w:t>
      </w:r>
      <w:r w:rsidR="00352115">
        <w:t>,</w:t>
      </w:r>
      <w:r w:rsidR="00AB7B6B">
        <w:t xml:space="preserve"> the “optimum” </w:t>
      </w:r>
      <w:r w:rsidR="00EB7F98">
        <w:t>subcarrier spacing</w:t>
      </w:r>
      <w:r w:rsidR="00AB7B6B">
        <w:t xml:space="preserve"> should be as small as possible while still </w:t>
      </w:r>
      <w:r w:rsidR="002B32CA">
        <w:t xml:space="preserve">being robust against </w:t>
      </w:r>
      <w:r w:rsidR="00AB7B6B">
        <w:t xml:space="preserve">phase noise </w:t>
      </w:r>
      <w:r w:rsidR="002B32CA">
        <w:t xml:space="preserve">and Doppler </w:t>
      </w:r>
      <w:r w:rsidR="00AB7B6B">
        <w:t>and providing the desired channel bandwidth</w:t>
      </w:r>
      <w:r w:rsidR="00092FE2">
        <w:t xml:space="preserve"> and latency</w:t>
      </w:r>
      <w:r w:rsidR="00AB7B6B">
        <w:t>.</w:t>
      </w:r>
    </w:p>
    <w:p w14:paraId="2C11B77C" w14:textId="3EB8E1DE" w:rsidR="00AB7B6B" w:rsidRDefault="00AB7B6B" w:rsidP="00AB7B6B">
      <w:pPr>
        <w:pStyle w:val="Heading2"/>
      </w:pPr>
      <w:r>
        <w:t>Scaling</w:t>
      </w:r>
    </w:p>
    <w:p w14:paraId="169C0326" w14:textId="5D23BAF1" w:rsidR="000E527D" w:rsidRDefault="00352115" w:rsidP="00AB7B6B">
      <w:r>
        <w:t>Due to the reasons</w:t>
      </w:r>
      <w:r w:rsidR="00AB7B6B">
        <w:t xml:space="preserve"> stated in the introduction</w:t>
      </w:r>
      <w:r>
        <w:t>,</w:t>
      </w:r>
      <w:r w:rsidR="00AB7B6B">
        <w:t xml:space="preserve"> a single OFDM numerology for all deployments and applications is not feasible; instead a set of OFDM numerologies</w:t>
      </w:r>
      <w:r w:rsidR="00C139E1">
        <w:t xml:space="preserve"> is needed.</w:t>
      </w:r>
      <w:r w:rsidR="0046372D">
        <w:t xml:space="preserve"> </w:t>
      </w:r>
    </w:p>
    <w:p w14:paraId="5A650634" w14:textId="0A6FBDFF" w:rsidR="000E527D" w:rsidRPr="0024145F" w:rsidRDefault="000E527D" w:rsidP="00AB7B6B">
      <w:pPr>
        <w:rPr>
          <w:b/>
        </w:rPr>
      </w:pPr>
      <w:r w:rsidRPr="0024145F">
        <w:rPr>
          <w:b/>
        </w:rPr>
        <w:t xml:space="preserve">Proposal 1: </w:t>
      </w:r>
      <w:r w:rsidR="000C03E7">
        <w:rPr>
          <w:b/>
        </w:rPr>
        <w:t>5G new RAT</w:t>
      </w:r>
      <w:r w:rsidRPr="0024145F">
        <w:rPr>
          <w:b/>
        </w:rPr>
        <w:t xml:space="preserve"> will define a set of OFDM </w:t>
      </w:r>
      <w:r w:rsidR="0024145F" w:rsidRPr="0024145F">
        <w:rPr>
          <w:b/>
        </w:rPr>
        <w:t>numerologies</w:t>
      </w:r>
    </w:p>
    <w:p w14:paraId="131E25E8" w14:textId="7C396772" w:rsidR="00AC0C54" w:rsidRDefault="00AC0C54" w:rsidP="00AB7B6B">
      <w:r>
        <w:t>These OFDM numerologies could either be unrelated to each other, i.e. OFDM numerology for a given frequency and deployment is only based on this frequency and deployment, not considering numerologies for other frequencies at all. The other possibility is to define a family of OFDM numerologies which relate to one</w:t>
      </w:r>
      <w:r w:rsidR="000A5AFE">
        <w:t xml:space="preserve"> </w:t>
      </w:r>
      <w:r>
        <w:t xml:space="preserve">baseline OFDM numerology via scaling, i.e.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=n∙</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ofdm,2</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ofdm,1</m:t>
                </m:r>
              </m:sub>
            </m:sSub>
          </m:num>
          <m:den>
            <m:r>
              <w:rPr>
                <w:rFonts w:ascii="Cambria Math" w:hAnsi="Cambria Math"/>
              </w:rPr>
              <m:t>n</m:t>
            </m:r>
          </m:den>
        </m:f>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cp,2</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cp,1</m:t>
                </m:r>
              </m:sub>
            </m:sSub>
          </m:num>
          <m:den>
            <m:r>
              <w:rPr>
                <w:rFonts w:ascii="Cambria Math" w:hAnsi="Cambria Math"/>
              </w:rPr>
              <m:t>n</m:t>
            </m:r>
          </m:den>
        </m:f>
      </m:oMath>
      <w:r>
        <w:t xml:space="preserve">, with </w:t>
      </w:r>
      <m:oMath>
        <m:r>
          <m:rPr>
            <m:sty m:val="p"/>
          </m:rPr>
          <w:rPr>
            <w:rFonts w:ascii="Cambria Math" w:hAnsi="Cambria Math"/>
          </w:rPr>
          <m:t>Δ</m:t>
        </m:r>
        <m:r>
          <w:rPr>
            <w:rFonts w:ascii="Cambria Math" w:hAnsi="Cambria Math"/>
          </w:rPr>
          <m:t>f</m:t>
        </m:r>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ofdm</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t xml:space="preserve"> the subcarrier spacing, the OFDM symbol duration (excl. cyclic prefix), and cyclic prefix, respectively. With the scaling approach sampling clock rates (inverse of basic time unit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 of different OFDM numerologies relate to each other via scaling factor </w:t>
      </w:r>
      <m:oMath>
        <m:r>
          <w:rPr>
            <w:rFonts w:ascii="Cambria Math" w:hAnsi="Cambria Math"/>
          </w:rPr>
          <m:t>n</m:t>
        </m:r>
      </m:oMath>
      <w:r>
        <w:t xml:space="preserve"> which simplifies implementations. </w:t>
      </w:r>
      <w:r>
        <w:lastRenderedPageBreak/>
        <w:t xml:space="preserve">We therefore propose to adopt the scaling approach, i.e. other OFDM numerologies are derived from a baseline OFDM numerology via scaling. </w:t>
      </w:r>
    </w:p>
    <w:p w14:paraId="6965F333" w14:textId="59438D4C" w:rsidR="00816203" w:rsidRPr="00816203" w:rsidRDefault="0024145F" w:rsidP="00AB7B6B">
      <w:pPr>
        <w:rPr>
          <w:b/>
        </w:rPr>
      </w:pPr>
      <w:r>
        <w:rPr>
          <w:b/>
        </w:rPr>
        <w:t>Proposal 2</w:t>
      </w:r>
      <w:r w:rsidR="00816203" w:rsidRPr="00816203">
        <w:rPr>
          <w:b/>
        </w:rPr>
        <w:t xml:space="preserve">: Other </w:t>
      </w:r>
      <w:r w:rsidR="00C26796">
        <w:rPr>
          <w:b/>
        </w:rPr>
        <w:t xml:space="preserve">OFDM </w:t>
      </w:r>
      <w:r w:rsidR="00816203" w:rsidRPr="00816203">
        <w:rPr>
          <w:b/>
        </w:rPr>
        <w:t xml:space="preserve">numerologies </w:t>
      </w:r>
      <w:r>
        <w:rPr>
          <w:b/>
        </w:rPr>
        <w:t xml:space="preserve">of the set </w:t>
      </w:r>
      <w:r w:rsidR="00816203" w:rsidRPr="00816203">
        <w:rPr>
          <w:b/>
        </w:rPr>
        <w:t xml:space="preserve">are derived from the </w:t>
      </w:r>
      <w:r>
        <w:rPr>
          <w:b/>
        </w:rPr>
        <w:t xml:space="preserve">baseline </w:t>
      </w:r>
      <w:r w:rsidR="00C26796">
        <w:rPr>
          <w:b/>
        </w:rPr>
        <w:t xml:space="preserve">OFDM </w:t>
      </w:r>
      <w:r>
        <w:rPr>
          <w:b/>
        </w:rPr>
        <w:t>numerology of the set via scaling</w:t>
      </w:r>
    </w:p>
    <w:p w14:paraId="434AA863" w14:textId="4510908F" w:rsidR="00816203" w:rsidRDefault="007D0BA6" w:rsidP="00AB7B6B">
      <w:r>
        <w:t>If we assume</w:t>
      </w:r>
      <w:r w:rsidR="00352115">
        <w:t>,</w:t>
      </w:r>
      <w:r>
        <w:t xml:space="preserve"> as an example</w:t>
      </w:r>
      <w:r w:rsidR="00352115">
        <w:t>,</w:t>
      </w:r>
      <w:r>
        <w:t xml:space="preserve"> </w:t>
      </w:r>
      <w:r w:rsidR="000C03E7">
        <w:t>5G new RAT</w:t>
      </w:r>
      <w:r>
        <w:t xml:space="preserve"> contains three different OFDM numerologies then the derived </w:t>
      </w:r>
      <w:r w:rsidR="00F572C8">
        <w:t xml:space="preserve">OFDM </w:t>
      </w:r>
      <w:r>
        <w:t>numerologies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cp,2</m:t>
            </m:r>
          </m:sub>
        </m:sSub>
        <m:r>
          <w:rPr>
            <w:rFonts w:ascii="Cambria Math" w:hAnsi="Cambria Math"/>
          </w:rPr>
          <m:t xml:space="preserve">) </m:t>
        </m:r>
      </m:oMath>
      <w:r>
        <w:t>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ofdm,3</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cp,3</m:t>
            </m:r>
          </m:sub>
        </m:sSub>
        <m:r>
          <w:rPr>
            <w:rFonts w:ascii="Cambria Math" w:hAnsi="Cambria Math"/>
          </w:rPr>
          <m:t>)</m:t>
        </m:r>
      </m:oMath>
      <w:r>
        <w:t xml:space="preserve"> would relate to the baseline </w:t>
      </w:r>
      <w:r w:rsidR="00C26796">
        <w:t xml:space="preserve">OFDM </w:t>
      </w:r>
      <w:r>
        <w:t>numerology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cp,1</m:t>
            </m:r>
          </m:sub>
        </m:sSub>
        <m:r>
          <w:rPr>
            <w:rFonts w:ascii="Cambria Math" w:hAnsi="Cambria Math"/>
          </w:rPr>
          <m:t>)</m:t>
        </m:r>
      </m:oMath>
      <w:r>
        <w:t xml:space="preserve"> via scaling by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respectively. In principal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can be selected independent</w:t>
      </w:r>
      <w:r w:rsidR="00090145">
        <w:t>ly</w:t>
      </w:r>
      <w:r>
        <w:t xml:space="preserve"> of each other. In </w:t>
      </w:r>
      <w:r w:rsidR="0024145F">
        <w:rPr>
          <w:highlight w:val="yellow"/>
        </w:rPr>
        <w:fldChar w:fldCharType="begin"/>
      </w:r>
      <w:r w:rsidR="0024145F">
        <w:instrText xml:space="preserve"> REF _Ref444097209 \r \h </w:instrText>
      </w:r>
      <w:r w:rsidR="0024145F">
        <w:rPr>
          <w:highlight w:val="yellow"/>
        </w:rPr>
      </w:r>
      <w:r w:rsidR="0024145F">
        <w:rPr>
          <w:highlight w:val="yellow"/>
        </w:rPr>
        <w:fldChar w:fldCharType="separate"/>
      </w:r>
      <w:r w:rsidR="003B7739">
        <w:t>[4]</w:t>
      </w:r>
      <w:r w:rsidR="0024145F">
        <w:rPr>
          <w:highlight w:val="yellow"/>
        </w:rPr>
        <w:fldChar w:fldCharType="end"/>
      </w:r>
      <w:r w:rsidR="00090145">
        <w:t xml:space="preserve"> </w:t>
      </w:r>
      <w:r>
        <w:t xml:space="preserve">our proposal for the </w:t>
      </w:r>
      <w:r w:rsidR="000C03E7">
        <w:t>5G new RAT</w:t>
      </w:r>
      <w:r>
        <w:t xml:space="preserve"> frame structure is shown </w:t>
      </w:r>
      <w:r w:rsidR="00456BC0">
        <w:t xml:space="preserve">where the subframe duration of the different OFDM numerologies also relate to each other via the same scaling factors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56BC0">
        <w:t xml:space="preserve">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456BC0">
        <w:t xml:space="preserve">. </w:t>
      </w:r>
      <w:r w:rsidR="00FD292F">
        <w:t xml:space="preserve">If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FD292F">
        <w:t xml:space="preserve">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D292F">
        <w:t>can be chosen independent from each other on</w:t>
      </w:r>
      <w:r w:rsidR="00090145">
        <w:t>e</w:t>
      </w:r>
      <w:r w:rsidR="00FD292F">
        <w:t xml:space="preserve"> example could be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FD292F">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=5</m:t>
        </m:r>
      </m:oMath>
      <w:r w:rsidR="00FD292F">
        <w:t xml:space="preserve"> leading to subframe durations </w:t>
      </w:r>
      <m:oMath>
        <m:sSub>
          <m:sSubPr>
            <m:ctrlPr>
              <w:rPr>
                <w:rFonts w:ascii="Cambria Math" w:hAnsi="Cambria Math"/>
                <w:i/>
              </w:rPr>
            </m:ctrlPr>
          </m:sSubPr>
          <m:e>
            <m:r>
              <w:rPr>
                <w:rFonts w:ascii="Cambria Math" w:hAnsi="Cambria Math"/>
              </w:rPr>
              <m:t>T</m:t>
            </m:r>
          </m:e>
          <m:sub>
            <m:r>
              <w:rPr>
                <w:rFonts w:ascii="Cambria Math" w:hAnsi="Cambria Math"/>
              </w:rPr>
              <m:t>sf,2</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sf,1</m:t>
                </m:r>
              </m:sub>
            </m:sSub>
          </m:num>
          <m:den>
            <m:r>
              <w:rPr>
                <w:rFonts w:ascii="Cambria Math" w:hAnsi="Cambria Math"/>
              </w:rPr>
              <m:t>2</m:t>
            </m:r>
          </m:den>
        </m:f>
      </m:oMath>
      <w:r w:rsidR="00FD292F">
        <w:t xml:space="preserve"> and </w:t>
      </w:r>
      <m:oMath>
        <m:sSub>
          <m:sSubPr>
            <m:ctrlPr>
              <w:rPr>
                <w:rFonts w:ascii="Cambria Math" w:hAnsi="Cambria Math"/>
                <w:i/>
              </w:rPr>
            </m:ctrlPr>
          </m:sSubPr>
          <m:e>
            <m:r>
              <w:rPr>
                <w:rFonts w:ascii="Cambria Math" w:hAnsi="Cambria Math"/>
              </w:rPr>
              <m:t>T</m:t>
            </m:r>
          </m:e>
          <m:sub>
            <m:r>
              <w:rPr>
                <w:rFonts w:ascii="Cambria Math" w:hAnsi="Cambria Math"/>
              </w:rPr>
              <m:t>sf,3</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sf,1</m:t>
                </m:r>
              </m:sub>
            </m:sSub>
          </m:num>
          <m:den>
            <m:r>
              <w:rPr>
                <w:rFonts w:ascii="Cambria Math" w:hAnsi="Cambria Math"/>
              </w:rPr>
              <m:t>5</m:t>
            </m:r>
          </m:den>
        </m:f>
      </m:oMath>
      <w:r w:rsidR="00FD292F">
        <w:t xml:space="preserve">. In this example </w:t>
      </w:r>
      <w:r w:rsidR="00DA7DB7">
        <w:t xml:space="preserve">the subframe duration </w:t>
      </w:r>
      <m:oMath>
        <m:sSub>
          <m:sSubPr>
            <m:ctrlPr>
              <w:rPr>
                <w:rFonts w:ascii="Cambria Math" w:hAnsi="Cambria Math"/>
                <w:i/>
              </w:rPr>
            </m:ctrlPr>
          </m:sSubPr>
          <m:e>
            <m:r>
              <w:rPr>
                <w:rFonts w:ascii="Cambria Math" w:hAnsi="Cambria Math"/>
              </w:rPr>
              <m:t>T</m:t>
            </m:r>
          </m:e>
          <m:sub>
            <m:r>
              <w:rPr>
                <w:rFonts w:ascii="Cambria Math" w:hAnsi="Cambria Math"/>
              </w:rPr>
              <m:t>sf,2</m:t>
            </m:r>
          </m:sub>
        </m:sSub>
      </m:oMath>
      <w:r w:rsidR="00DA7DB7">
        <w:t xml:space="preserve"> would not be integer divida</w:t>
      </w:r>
      <w:r w:rsidR="00090145">
        <w:t xml:space="preserve">ble by subframe duration </w:t>
      </w:r>
      <m:oMath>
        <m:sSub>
          <m:sSubPr>
            <m:ctrlPr>
              <w:rPr>
                <w:rFonts w:ascii="Cambria Math" w:hAnsi="Cambria Math"/>
                <w:i/>
              </w:rPr>
            </m:ctrlPr>
          </m:sSubPr>
          <m:e>
            <m:r>
              <w:rPr>
                <w:rFonts w:ascii="Cambria Math" w:hAnsi="Cambria Math"/>
              </w:rPr>
              <m:t>T</m:t>
            </m:r>
          </m:e>
          <m:sub>
            <m:r>
              <w:rPr>
                <w:rFonts w:ascii="Cambria Math" w:hAnsi="Cambria Math"/>
              </w:rPr>
              <m:t>sf,3</m:t>
            </m:r>
          </m:sub>
        </m:sSub>
      </m:oMath>
      <w:r w:rsidR="00DA7DB7">
        <w:t xml:space="preserve">. Two neighbouring TDD networks without sufficient </w:t>
      </w:r>
      <w:r w:rsidR="00F572C8">
        <w:t>isolation require synchronized operation, i.e. aligned DL and UL periods. If the two networks use different</w:t>
      </w:r>
      <w:r w:rsidR="00C26796">
        <w:t xml:space="preserve"> OFDM</w:t>
      </w:r>
      <w:r w:rsidR="003F0F87">
        <w:t xml:space="preserve"> numerologies</w:t>
      </w:r>
      <w:r w:rsidR="00F572C8">
        <w:t xml:space="preserve"> it is desirable that an integer number of subframes from one </w:t>
      </w:r>
      <w:r w:rsidR="00C26796">
        <w:t xml:space="preserve">OFDM </w:t>
      </w:r>
      <w:r w:rsidR="00F572C8">
        <w:t xml:space="preserve">numerology fits into one subframe of the other </w:t>
      </w:r>
      <w:r w:rsidR="00C26796">
        <w:t xml:space="preserve">OFDM </w:t>
      </w:r>
      <w:r w:rsidR="00F572C8">
        <w:t xml:space="preserve">numerology to simplify </w:t>
      </w:r>
      <w:r w:rsidR="00090145">
        <w:t>this alignment</w:t>
      </w:r>
      <w:r w:rsidR="00F572C8">
        <w:t xml:space="preserve">. Therefore, in addition to above proposed scaling we also propose that a </w:t>
      </w:r>
      <w:r w:rsidR="00EB7F98">
        <w:t>subcarrier spacing</w:t>
      </w:r>
      <w:r w:rsidR="00F572C8">
        <w:t xml:space="preserve"> is integer dividable by all smaller </w:t>
      </w:r>
      <w:r w:rsidR="00EB7F98">
        <w:t>subcarrier spacing</w:t>
      </w:r>
      <w:r w:rsidR="00F572C8">
        <w:t xml:space="preserve">. </w:t>
      </w:r>
      <w:r w:rsidR="000D6017">
        <w:t>In formulas, this implies</w:t>
      </w:r>
    </w:p>
    <w:p w14:paraId="27424C3F" w14:textId="0A40EC7F" w:rsidR="000D6017" w:rsidRPr="00AB7B6B" w:rsidRDefault="000D6017" w:rsidP="00AB7B6B">
      <m:oMathPara>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m:rPr>
              <m:sty m:val="p"/>
            </m:rPr>
            <w:rPr>
              <w:rFonts w:ascii="Cambria Math" w:hAnsi="Cambria Math"/>
            </w:rPr>
            <w:br/>
          </m:r>
        </m:oMath>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m:rPr>
              <m:sty m:val="p"/>
            </m:rPr>
            <w:rPr>
              <w:rFonts w:ascii="Cambria Math" w:hAnsi="Cambria Math"/>
            </w:rPr>
            <w:br/>
          </m:r>
        </m:oMath>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4</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4</m:t>
                  </m:r>
                </m:sub>
              </m:sSub>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m:rPr>
              <m:sty m:val="p"/>
            </m:rPr>
            <w:rPr>
              <w:rFonts w:ascii="Cambria Math" w:hAnsi="Cambria Math"/>
            </w:rPr>
            <w:br/>
          </m:r>
        </m:oMath>
        <m:oMath>
          <m:r>
            <w:rPr>
              <w:rFonts w:ascii="Cambria Math" w:hAnsi="Cambria Math"/>
            </w:rPr>
            <m:t xml:space="preserve">        ⋮</m:t>
          </m:r>
          <m:r>
            <m:rPr>
              <m:sty m:val="p"/>
            </m:rPr>
            <w:rPr>
              <w:rFonts w:ascii="Cambria Math" w:hAnsi="Cambria Math"/>
            </w:rPr>
            <w:br/>
          </m:r>
        </m:oMath>
      </m:oMathPara>
      <w:r w:rsidR="0024145F">
        <w:rPr>
          <w:b/>
        </w:rPr>
        <w:t>Proposal 3</w:t>
      </w:r>
      <w:r w:rsidRPr="00606229">
        <w:rPr>
          <w:b/>
        </w:rPr>
        <w:t xml:space="preserve">: A </w:t>
      </w:r>
      <w:r w:rsidR="00EB7F98">
        <w:rPr>
          <w:b/>
        </w:rPr>
        <w:t>subcarrier spacing</w:t>
      </w:r>
      <w:r w:rsidRPr="00606229">
        <w:rPr>
          <w:b/>
        </w:rPr>
        <w:t xml:space="preserve"> is integer dividable by a</w:t>
      </w:r>
      <w:r w:rsidR="0024145F">
        <w:rPr>
          <w:b/>
        </w:rPr>
        <w:t xml:space="preserve">ll smaller </w:t>
      </w:r>
      <w:r w:rsidR="00EB7F98">
        <w:rPr>
          <w:b/>
        </w:rPr>
        <w:t xml:space="preserve">subcarrier </w:t>
      </w:r>
      <w:proofErr w:type="spellStart"/>
      <w:r w:rsidR="00EB7F98">
        <w:rPr>
          <w:b/>
        </w:rPr>
        <w:t>spacing</w:t>
      </w:r>
      <w:r w:rsidR="0024145F">
        <w:rPr>
          <w:b/>
        </w:rPr>
        <w:t>s</w:t>
      </w:r>
      <w:proofErr w:type="spellEnd"/>
      <w:r w:rsidR="0024145F">
        <w:rPr>
          <w:b/>
        </w:rPr>
        <w:t xml:space="preserve"> of the set</w:t>
      </w:r>
    </w:p>
    <w:p w14:paraId="6E0D24ED" w14:textId="207E1D42" w:rsidR="00AB7B6B" w:rsidRDefault="00AB7B6B" w:rsidP="00AB7B6B">
      <w:pPr>
        <w:pStyle w:val="Heading2"/>
      </w:pPr>
      <w:r>
        <w:t xml:space="preserve">Baseline </w:t>
      </w:r>
      <w:r w:rsidR="00884BD8">
        <w:t xml:space="preserve">OFDM </w:t>
      </w:r>
      <w:r>
        <w:t>Numerology</w:t>
      </w:r>
      <w:r w:rsidR="00AB2AED">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cp,1</m:t>
            </m:r>
          </m:sub>
        </m:sSub>
        <m:r>
          <w:rPr>
            <w:rFonts w:ascii="Cambria Math" w:hAnsi="Cambria Math"/>
          </w:rPr>
          <m:t>)</m:t>
        </m:r>
      </m:oMath>
    </w:p>
    <w:p w14:paraId="762708BB" w14:textId="3EC7A93C" w:rsidR="00884BD8" w:rsidRDefault="00AB7B6B" w:rsidP="005F599F">
      <w:r>
        <w:t>When LTE Rel-8 was standardized after</w:t>
      </w:r>
      <w:r w:rsidR="00AB2AED">
        <w:t xml:space="preserve"> a thorough </w:t>
      </w:r>
      <w:r w:rsidR="00914AE6">
        <w:t xml:space="preserve">numerology </w:t>
      </w:r>
      <w:r w:rsidR="00AB2AED">
        <w:t xml:space="preserve">study the </w:t>
      </w:r>
      <w:r w:rsidR="00EB7F98">
        <w:t>subcarrier spacing</w:t>
      </w:r>
      <w:r w:rsidR="00AB2AED">
        <w:t xml:space="preserve"> </w:t>
      </w:r>
      <w:r w:rsidR="00352115">
        <w:t>was</w:t>
      </w:r>
      <w:r w:rsidR="00AB2AED">
        <w:t xml:space="preserve"> set to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=15 </m:t>
        </m:r>
        <m:r>
          <m:rPr>
            <m:nor/>
          </m:rPr>
          <w:rPr>
            <w:rFonts w:ascii="Cambria Math" w:hAnsi="Cambria Math"/>
          </w:rPr>
          <m:t>kHz</m:t>
        </m:r>
      </m:oMath>
      <w:r w:rsidR="00AB2AED">
        <w:t xml:space="preserve"> and the cyclic prefix length to </w:t>
      </w:r>
      <m:oMath>
        <m:sSub>
          <m:sSubPr>
            <m:ctrlPr>
              <w:rPr>
                <w:rFonts w:ascii="Cambria Math" w:hAnsi="Cambria Math"/>
                <w:i/>
              </w:rPr>
            </m:ctrlPr>
          </m:sSubPr>
          <m:e>
            <m:r>
              <w:rPr>
                <w:rFonts w:ascii="Cambria Math" w:hAnsi="Cambria Math"/>
              </w:rPr>
              <m:t>T</m:t>
            </m:r>
          </m:e>
          <m:sub>
            <m:r>
              <w:rPr>
                <w:rFonts w:ascii="Cambria Math" w:hAnsi="Cambria Math"/>
              </w:rPr>
              <m:t>cp,1</m:t>
            </m:r>
          </m:sub>
        </m:sSub>
        <m:r>
          <w:rPr>
            <w:rFonts w:ascii="Cambria Math" w:hAnsi="Cambria Math"/>
          </w:rPr>
          <m:t xml:space="preserve">=4.69 </m:t>
        </m:r>
        <m:r>
          <m:rPr>
            <m:nor/>
          </m:rPr>
          <w:rPr>
            <w:rFonts w:ascii="Cambria Math" w:hAnsi="Cambria Math"/>
          </w:rPr>
          <m:t>μs</m:t>
        </m:r>
      </m:oMath>
      <w:r w:rsidR="00AB2AED">
        <w:t>. Therefore it is reasonable to aim for similar values at LTE-like frequencies and deployments. Moreover, at 3GPP RAN</w:t>
      </w:r>
      <w:r w:rsidR="00F84C22">
        <w:t xml:space="preserve"> RP-70 it has been decided to base NB-IOT on the LTE numerology (for the uplink also a 3.75 kHz tone spacing exists)</w:t>
      </w:r>
      <w:r w:rsidR="00914AE6">
        <w:t xml:space="preserve"> </w:t>
      </w:r>
      <w:r w:rsidR="00914AE6">
        <w:fldChar w:fldCharType="begin"/>
      </w:r>
      <w:r w:rsidR="00914AE6">
        <w:instrText xml:space="preserve"> REF _Ref444174259 \r \h </w:instrText>
      </w:r>
      <w:r w:rsidR="00914AE6">
        <w:fldChar w:fldCharType="separate"/>
      </w:r>
      <w:r w:rsidR="003B7739">
        <w:t>[5]</w:t>
      </w:r>
      <w:r w:rsidR="00914AE6">
        <w:fldChar w:fldCharType="end"/>
      </w:r>
      <w:r w:rsidR="00F84C22">
        <w:t>.</w:t>
      </w:r>
      <w:r w:rsidR="00AB2AED">
        <w:t xml:space="preserve"> </w:t>
      </w:r>
      <w:r w:rsidR="00F84C22">
        <w:t>NB-IOT foresees different deployments, among other</w:t>
      </w:r>
      <w:r w:rsidR="00914AE6">
        <w:t>s</w:t>
      </w:r>
      <w:r w:rsidR="00F84C22">
        <w:t xml:space="preserve"> in-band within an LTE carrier, which is enabled by the selected LTE numerology. NB-IOT device</w:t>
      </w:r>
      <w:r w:rsidR="003F0F87">
        <w:t xml:space="preserve">s are designed to </w:t>
      </w:r>
      <w:r w:rsidR="00914AE6">
        <w:t>operate</w:t>
      </w:r>
      <w:r w:rsidR="00F84C22">
        <w:t xml:space="preserve"> for </w:t>
      </w:r>
      <w:r w:rsidR="00F84C22" w:rsidRPr="007541CE">
        <w:t>10 years and more</w:t>
      </w:r>
      <w:r w:rsidR="00914AE6" w:rsidRPr="007541CE">
        <w:t xml:space="preserve"> o</w:t>
      </w:r>
      <w:r w:rsidR="00914AE6">
        <w:t>n a single battery charge</w:t>
      </w:r>
      <w:r w:rsidR="00F84C22">
        <w:t>. Once such an NB-IOT device is deployed it is likely that</w:t>
      </w:r>
      <w:r w:rsidR="00352115">
        <w:t>,</w:t>
      </w:r>
      <w:r w:rsidR="00F84C22">
        <w:t xml:space="preserve"> within the device life time</w:t>
      </w:r>
      <w:r w:rsidR="00352115">
        <w:t>,</w:t>
      </w:r>
      <w:r w:rsidR="00F84C22">
        <w:t xml:space="preserve"> the embedding carrier (assuming in-band LTE deployment) gets </w:t>
      </w:r>
      <w:proofErr w:type="spellStart"/>
      <w:r w:rsidR="00914AE6">
        <w:t>refarmed</w:t>
      </w:r>
      <w:proofErr w:type="spellEnd"/>
      <w:r w:rsidR="00F84C22">
        <w:t xml:space="preserve"> to </w:t>
      </w:r>
      <w:r w:rsidR="000C03E7">
        <w:t>5G new RAT</w:t>
      </w:r>
      <w:r w:rsidR="00F84C22">
        <w:t xml:space="preserve">. The main reason for selecting LTE-based numerology for NB-IOT was the option of in-band deployment; in-band </w:t>
      </w:r>
      <w:r w:rsidR="000C03E7">
        <w:t>5G new RAT</w:t>
      </w:r>
      <w:r w:rsidR="00F84C22">
        <w:t xml:space="preserve"> deployments after </w:t>
      </w:r>
      <w:proofErr w:type="spellStart"/>
      <w:r w:rsidR="00914AE6">
        <w:t>refarming</w:t>
      </w:r>
      <w:proofErr w:type="spellEnd"/>
      <w:r w:rsidR="00F84C22">
        <w:t xml:space="preserve"> LTE to </w:t>
      </w:r>
      <w:r w:rsidR="000C03E7">
        <w:t>5G new RAT</w:t>
      </w:r>
      <w:r w:rsidR="00F84C22">
        <w:t xml:space="preserve"> </w:t>
      </w:r>
      <w:r w:rsidR="00884BD8">
        <w:t xml:space="preserve">would benefit from an LTE-based numerology even for </w:t>
      </w:r>
      <w:r w:rsidR="000C03E7">
        <w:t>5G new RAT</w:t>
      </w:r>
      <w:r w:rsidR="00884BD8">
        <w:t xml:space="preserve">. </w:t>
      </w:r>
    </w:p>
    <w:p w14:paraId="6029EDE0" w14:textId="0CB43C0A" w:rsidR="00EB7F98" w:rsidRDefault="000C03E7" w:rsidP="005F599F">
      <w:r>
        <w:t>5G new RAT</w:t>
      </w:r>
      <w:r w:rsidR="00EB7F98">
        <w:t xml:space="preserve"> deployments can happen in the same band as </w:t>
      </w:r>
      <w:r>
        <w:t>LTE</w:t>
      </w:r>
      <w:r w:rsidR="00EB7F98">
        <w:t xml:space="preserve">. With adjacent carrier LTE TDD – depending on interference isolation – </w:t>
      </w:r>
      <w:r>
        <w:t>5G new RAT</w:t>
      </w:r>
      <w:r w:rsidR="00EB7F98">
        <w:t xml:space="preserve"> must adopt the same UL/DL switching pattern as LTE TDD does. Every numerology where (an integer multiple of) a subframe is 1 ms can be aligned with regular subframes in LTE. </w:t>
      </w:r>
      <w:r w:rsidR="00352115">
        <w:t>D</w:t>
      </w:r>
      <w:r w:rsidR="00EB7F98">
        <w:t>uplex switching</w:t>
      </w:r>
      <w:r w:rsidR="009F2B92">
        <w:t xml:space="preserve"> in L</w:t>
      </w:r>
      <w:r w:rsidR="00352115">
        <w:t>TE</w:t>
      </w:r>
      <w:r w:rsidR="00EB7F98">
        <w:t xml:space="preserve"> happens in special subframe. To match the transmission direction </w:t>
      </w:r>
      <w:r w:rsidR="003F0F87">
        <w:t>during</w:t>
      </w:r>
      <w:r w:rsidR="00EB7F98">
        <w:t xml:space="preserve"> special subframes – which is needed if </w:t>
      </w:r>
      <w:r>
        <w:t>5G new RAT</w:t>
      </w:r>
      <w:r w:rsidR="00EB7F98">
        <w:t xml:space="preserve"> subframes overlapping special subframes should be fully utilized – the same numerology as in LTE is needed. </w:t>
      </w:r>
    </w:p>
    <w:p w14:paraId="08E82596" w14:textId="1A58E3A4" w:rsidR="00884BD8" w:rsidRDefault="00F44F7E" w:rsidP="005F599F">
      <w:r>
        <w:t>Above arguments</w:t>
      </w:r>
      <w:r w:rsidR="00914AE6">
        <w:t xml:space="preserve"> </w:t>
      </w:r>
      <w:r w:rsidR="00884BD8">
        <w:t>together with LTE</w:t>
      </w:r>
      <w:r w:rsidR="00914AE6">
        <w:t xml:space="preserve"> numerology proven in the field</w:t>
      </w:r>
      <w:r w:rsidR="00884BD8">
        <w:t xml:space="preserve"> are very strong arguments to set the baseline </w:t>
      </w:r>
      <w:r w:rsidR="00C26796">
        <w:t xml:space="preserve">OFDM </w:t>
      </w:r>
      <w:r w:rsidR="00884BD8">
        <w:t xml:space="preserve">numerology for </w:t>
      </w:r>
      <w:r w:rsidR="000C03E7">
        <w:t>5G new RAT</w:t>
      </w:r>
      <w:r w:rsidR="00884BD8">
        <w:t xml:space="preserve"> (to be used in LTE-like frequencies and deployments) to the </w:t>
      </w:r>
      <w:r w:rsidR="00884BD8">
        <w:lastRenderedPageBreak/>
        <w:t xml:space="preserve">LTE numerology. This implies same </w:t>
      </w:r>
      <w:r w:rsidR="00EB7F98">
        <w:t>subcarrier spacing</w:t>
      </w:r>
      <w:r w:rsidR="00884BD8">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=15 </m:t>
        </m:r>
        <m:r>
          <m:rPr>
            <m:nor/>
          </m:rPr>
          <w:rPr>
            <w:rFonts w:ascii="Cambria Math" w:hAnsi="Cambria Math"/>
          </w:rPr>
          <m:t>kHz</m:t>
        </m:r>
      </m:oMath>
      <w:r w:rsidR="00884BD8">
        <w:t>), same OFDM symbol duration (</w:t>
      </w:r>
      <m:oMath>
        <m:sSub>
          <m:sSubPr>
            <m:ctrlPr>
              <w:rPr>
                <w:rFonts w:ascii="Cambria Math" w:hAnsi="Cambria Math"/>
                <w:i/>
              </w:rPr>
            </m:ctrlPr>
          </m:sSubPr>
          <m:e>
            <m:r>
              <w:rPr>
                <w:rFonts w:ascii="Cambria Math" w:hAnsi="Cambria Math"/>
              </w:rPr>
              <m:t>T</m:t>
            </m:r>
          </m:e>
          <m:sub>
            <m:r>
              <w:rPr>
                <w:rFonts w:ascii="Cambria Math" w:hAnsi="Cambria Math"/>
              </w:rPr>
              <m:t>ofdm,1</m:t>
            </m:r>
          </m:sub>
        </m:sSub>
        <m:r>
          <w:rPr>
            <w:rFonts w:ascii="Cambria Math" w:hAnsi="Cambria Math"/>
          </w:rPr>
          <m:t xml:space="preserve">=66.67 </m:t>
        </m:r>
        <m:r>
          <m:rPr>
            <m:nor/>
          </m:rPr>
          <w:rPr>
            <w:rFonts w:ascii="Cambria Math" w:hAnsi="Cambria Math"/>
          </w:rPr>
          <m:t>μs</m:t>
        </m:r>
      </m:oMath>
      <w:r w:rsidR="00884BD8">
        <w:t>), and same cyclic prefix (</w:t>
      </w:r>
      <m:oMath>
        <m:sSub>
          <m:sSubPr>
            <m:ctrlPr>
              <w:rPr>
                <w:rFonts w:ascii="Cambria Math" w:hAnsi="Cambria Math"/>
                <w:i/>
              </w:rPr>
            </m:ctrlPr>
          </m:sSubPr>
          <m:e>
            <m:r>
              <w:rPr>
                <w:rFonts w:ascii="Cambria Math" w:hAnsi="Cambria Math"/>
              </w:rPr>
              <m:t>T</m:t>
            </m:r>
          </m:e>
          <m:sub>
            <m:r>
              <w:rPr>
                <w:rFonts w:ascii="Cambria Math" w:hAnsi="Cambria Math"/>
              </w:rPr>
              <m:t>cp,1</m:t>
            </m:r>
          </m:sub>
        </m:sSub>
        <m:r>
          <w:rPr>
            <w:rFonts w:ascii="Cambria Math" w:hAnsi="Cambria Math"/>
          </w:rPr>
          <m:t xml:space="preserve">=4.69 </m:t>
        </m:r>
        <m:r>
          <m:rPr>
            <m:nor/>
          </m:rPr>
          <w:rPr>
            <w:rFonts w:ascii="Cambria Math" w:hAnsi="Cambria Math"/>
          </w:rPr>
          <m:t>μs</m:t>
        </m:r>
      </m:oMath>
      <w:r w:rsidR="00884BD8">
        <w:t xml:space="preserve"> except for first OFDM symbol in an LTE slot where </w:t>
      </w:r>
      <m:oMath>
        <m:sSub>
          <m:sSubPr>
            <m:ctrlPr>
              <w:rPr>
                <w:rFonts w:ascii="Cambria Math" w:hAnsi="Cambria Math"/>
                <w:i/>
              </w:rPr>
            </m:ctrlPr>
          </m:sSubPr>
          <m:e>
            <m:r>
              <w:rPr>
                <w:rFonts w:ascii="Cambria Math" w:hAnsi="Cambria Math"/>
              </w:rPr>
              <m:t>T</m:t>
            </m:r>
          </m:e>
          <m:sub>
            <m:r>
              <w:rPr>
                <w:rFonts w:ascii="Cambria Math" w:hAnsi="Cambria Math"/>
              </w:rPr>
              <m:t>cp,1</m:t>
            </m:r>
          </m:sub>
        </m:sSub>
        <m:r>
          <w:rPr>
            <w:rFonts w:ascii="Cambria Math" w:hAnsi="Cambria Math"/>
          </w:rPr>
          <m:t xml:space="preserve">=5.21 </m:t>
        </m:r>
        <m:r>
          <m:rPr>
            <m:nor/>
          </m:rPr>
          <w:rPr>
            <w:rFonts w:ascii="Cambria Math" w:hAnsi="Cambria Math"/>
          </w:rPr>
          <m:t>μs</m:t>
        </m:r>
      </m:oMath>
      <w:r w:rsidR="00884BD8">
        <w:t xml:space="preserve"> ).</w:t>
      </w:r>
      <w:r w:rsidR="005972D5">
        <w:t xml:space="preserve"> The maximum channel bandwidth depends on the maximum FFT size; with 3000 subcarriers and 10 % guard band a channel bandwidth of 50 MHz can be realized. </w:t>
      </w:r>
    </w:p>
    <w:p w14:paraId="7E3AECBB" w14:textId="307023A0" w:rsidR="007541CE" w:rsidRDefault="007541CE" w:rsidP="005F599F">
      <w:r>
        <w:t>LTE also provides an extended cyclic prefix</w:t>
      </w:r>
      <w:r w:rsidR="00EB0908">
        <w:t xml:space="preserve"> of </w:t>
      </w:r>
      <m:oMath>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cp,1</m:t>
                </m:r>
              </m:sub>
            </m:sSub>
          </m:e>
          <m:sup>
            <m:r>
              <w:rPr>
                <w:rFonts w:ascii="Cambria Math" w:hAnsi="Cambria Math"/>
              </w:rPr>
              <m:t>'</m:t>
            </m:r>
          </m:sup>
        </m:sSup>
        <m:r>
          <w:rPr>
            <w:rFonts w:ascii="Cambria Math" w:hAnsi="Cambria Math"/>
          </w:rPr>
          <m:t>=</m:t>
        </m:r>
      </m:oMath>
      <w:r w:rsidR="00EB0908">
        <w:t xml:space="preserve">16.67 </w:t>
      </w:r>
      <w:proofErr w:type="spellStart"/>
      <m:oMath>
        <m:r>
          <m:rPr>
            <m:nor/>
          </m:rPr>
          <w:rPr>
            <w:rFonts w:ascii="Cambria Math" w:hAnsi="Cambria Math"/>
          </w:rPr>
          <m:t>μs</m:t>
        </m:r>
      </m:oMath>
      <w:proofErr w:type="spellEnd"/>
      <w:r>
        <w:t xml:space="preserve">. Since </w:t>
      </w:r>
      <w:r w:rsidR="000C03E7">
        <w:t>5G new RAT</w:t>
      </w:r>
      <w:r>
        <w:t xml:space="preserve"> must be able to operate in all LTE deployments it should also adopt the extended cyclic prefix of LTE. Wider subcarrier </w:t>
      </w:r>
      <w:proofErr w:type="spellStart"/>
      <w:r>
        <w:t>spacings</w:t>
      </w:r>
      <w:proofErr w:type="spellEnd"/>
      <w:r>
        <w:t xml:space="preserve"> decrease </w:t>
      </w:r>
      <w:r w:rsidR="00EB0908">
        <w:t xml:space="preserve">OFDM </w:t>
      </w:r>
      <w:r>
        <w:t xml:space="preserve">symbol duration and can be used at lower frequencies to enable very short latencies. In larger cells the normal cyclic prefix of </w:t>
      </w:r>
      <w:r w:rsidR="003F0F87">
        <w:t>scaled</w:t>
      </w:r>
      <w:r w:rsidR="00D70B53">
        <w:t xml:space="preserve"> numerology</w:t>
      </w:r>
      <w:r>
        <w:t xml:space="preserve"> may not be sufficient since it decreases with the scaling factor. </w:t>
      </w:r>
      <w:r w:rsidR="00EB0908">
        <w:t xml:space="preserve">However, the extended cyclic prefix – even if scaled by e.g. </w:t>
      </w:r>
      <m:oMath>
        <m:r>
          <w:rPr>
            <w:rFonts w:ascii="Cambria Math" w:hAnsi="Cambria Math"/>
          </w:rPr>
          <m:t>n=4</m:t>
        </m:r>
      </m:oMath>
      <w:r w:rsidR="00A41123">
        <w:t xml:space="preserve"> </w:t>
      </w:r>
      <w:r w:rsidR="00EB0908">
        <w:t xml:space="preserve">– is still adequate for most </w:t>
      </w:r>
      <w:r w:rsidR="00E95E70">
        <w:t>large cells.</w:t>
      </w:r>
      <w:r w:rsidR="00A41123">
        <w:t xml:space="preserve"> Therefore we propose </w:t>
      </w:r>
      <w:r w:rsidR="00054775">
        <w:t>to complement the normal cyclic prefix with the extended LTE cyclic prefix.</w:t>
      </w:r>
      <w:r w:rsidR="00EB0908">
        <w:t xml:space="preserve"> </w:t>
      </w:r>
    </w:p>
    <w:p w14:paraId="6C1E1131" w14:textId="5AE438A3" w:rsidR="00F84C22" w:rsidRPr="00884BD8" w:rsidRDefault="0024145F" w:rsidP="005F599F">
      <w:pPr>
        <w:rPr>
          <w:b/>
        </w:rPr>
      </w:pPr>
      <w:r>
        <w:rPr>
          <w:b/>
        </w:rPr>
        <w:t>Proposal 4</w:t>
      </w:r>
      <w:r w:rsidR="00A41123">
        <w:rPr>
          <w:b/>
        </w:rPr>
        <w:t>: The baseline OFDM numerolog</w:t>
      </w:r>
      <w:r w:rsidR="00054775">
        <w:rPr>
          <w:b/>
        </w:rPr>
        <w:t>y</w:t>
      </w:r>
      <w:r w:rsidR="00884BD8" w:rsidRPr="00884BD8">
        <w:rPr>
          <w:b/>
        </w:rPr>
        <w:t xml:space="preserve"> for </w:t>
      </w:r>
      <w:r w:rsidR="000C03E7">
        <w:rPr>
          <w:b/>
        </w:rPr>
        <w:t>5G new RAT</w:t>
      </w:r>
      <w:r w:rsidR="00884BD8" w:rsidRPr="00884BD8">
        <w:rPr>
          <w:b/>
        </w:rPr>
        <w:t xml:space="preserve"> </w:t>
      </w:r>
      <w:r w:rsidR="00054775">
        <w:rPr>
          <w:b/>
        </w:rPr>
        <w:t>is</w:t>
      </w:r>
      <w:r>
        <w:rPr>
          <w:b/>
        </w:rPr>
        <w:t xml:space="preserve"> the LTE</w:t>
      </w:r>
      <w:r w:rsidR="00054775">
        <w:rPr>
          <w:b/>
        </w:rPr>
        <w:t xml:space="preserve"> numerology including both </w:t>
      </w:r>
      <w:r w:rsidR="00A41123">
        <w:rPr>
          <w:b/>
        </w:rPr>
        <w:t>normal</w:t>
      </w:r>
      <w:r w:rsidR="00054775">
        <w:rPr>
          <w:b/>
        </w:rPr>
        <w:t xml:space="preserve"> and extended</w:t>
      </w:r>
      <w:r w:rsidR="00A41123">
        <w:rPr>
          <w:b/>
        </w:rPr>
        <w:t xml:space="preserve"> </w:t>
      </w:r>
      <w:r w:rsidR="00A3228F">
        <w:rPr>
          <w:b/>
        </w:rPr>
        <w:t xml:space="preserve">cyclic prefix </w:t>
      </w:r>
      <w:r w:rsidR="00A3228F" w:rsidRPr="00884BD8">
        <w:rPr>
          <w:b/>
        </w:rPr>
        <w:t>(</w:t>
      </w:r>
      <m:oMath>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ofdm,1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cp,1</m:t>
            </m:r>
          </m:sub>
        </m:sSub>
        <m:r>
          <m:rPr>
            <m:sty m:val="bi"/>
          </m:rPr>
          <w:rPr>
            <w:rFonts w:ascii="Cambria Math" w:hAnsi="Cambria Math"/>
          </w:rPr>
          <m:t xml:space="preserve">, </m:t>
        </m:r>
        <m:sSup>
          <m:sSupPr>
            <m:ctrlPr>
              <w:rPr>
                <w:rFonts w:ascii="Cambria Math" w:hAnsi="Cambria Math"/>
                <w:b/>
                <w:i/>
              </w:rPr>
            </m:ctrlPr>
          </m:sSup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cp,1</m:t>
                </m:r>
              </m:sub>
            </m:sSub>
          </m:e>
          <m:sup>
            <m:r>
              <m:rPr>
                <m:sty m:val="bi"/>
              </m:rPr>
              <w:rPr>
                <w:rFonts w:ascii="Cambria Math" w:hAnsi="Cambria Math"/>
              </w:rPr>
              <m:t>'</m:t>
            </m:r>
          </m:sup>
        </m:sSup>
        <m:r>
          <m:rPr>
            <m:sty m:val="bi"/>
          </m:rPr>
          <w:rPr>
            <w:rFonts w:ascii="Cambria Math" w:hAnsi="Cambria Math"/>
          </w:rPr>
          <m:t xml:space="preserve">) </m:t>
        </m:r>
      </m:oMath>
    </w:p>
    <w:p w14:paraId="62CFE9D1" w14:textId="776964F0" w:rsidR="005F599F" w:rsidRDefault="005F599F" w:rsidP="005F599F">
      <w:pPr>
        <w:pStyle w:val="Heading2"/>
      </w:pPr>
      <w:r>
        <w:t>Numerology proposal</w:t>
      </w:r>
    </w:p>
    <w:p w14:paraId="21523DFB" w14:textId="7CBB89B0" w:rsidR="005F599F" w:rsidRDefault="00F0524C" w:rsidP="005F599F">
      <w:r>
        <w:t xml:space="preserve">The baseline OFDM numerology of </w:t>
      </w:r>
      <w:r w:rsidR="000C03E7">
        <w:t>5G new RAT</w:t>
      </w:r>
      <w:r>
        <w:t xml:space="preserve"> is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=15 </m:t>
        </m:r>
        <m:r>
          <m:rPr>
            <m:nor/>
          </m:rPr>
          <w:rPr>
            <w:rFonts w:ascii="Cambria Math" w:hAnsi="Cambria Math"/>
          </w:rPr>
          <m:t>kHz</m:t>
        </m:r>
      </m:oMath>
      <w:r w:rsidR="00A41123">
        <w:t xml:space="preserve"> with both normal and extended cyclic prefix</w:t>
      </w:r>
      <w:r>
        <w:t xml:space="preserve">. Together with proposal </w:t>
      </w:r>
      <w:r w:rsidR="00214EA9">
        <w:t xml:space="preserve">2 </w:t>
      </w:r>
      <w:r w:rsidR="006D42E6">
        <w:t xml:space="preserve">and 3 </w:t>
      </w:r>
      <w:r w:rsidR="00214EA9">
        <w:t xml:space="preserve">other </w:t>
      </w:r>
      <w:r w:rsidR="00EB7F98">
        <w:t xml:space="preserve">subcarrier </w:t>
      </w:r>
      <w:proofErr w:type="spellStart"/>
      <w:r w:rsidR="00EB7F98">
        <w:t>spacing</w:t>
      </w:r>
      <w:r w:rsidR="00214EA9">
        <w:t>s</w:t>
      </w:r>
      <w:proofErr w:type="spellEnd"/>
      <w:r w:rsidR="00214EA9">
        <w:t xml:space="preserve"> are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oMath>
      <w:r w:rsidR="00214EA9">
        <w:t xml:space="preserve">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oMath>
      <w:r w:rsidR="00214EA9">
        <w:t xml:space="preserve">. </w:t>
      </w:r>
      <w:r w:rsidR="005972D5">
        <w:t xml:space="preserve">As said earlier, the </w:t>
      </w:r>
      <w:r w:rsidR="00EB7F98">
        <w:t>subcarrier spacing</w:t>
      </w:r>
      <w:r w:rsidR="005972D5">
        <w:t xml:space="preserve"> should be as small as possible while still fulfilling phase noise </w:t>
      </w:r>
      <w:r w:rsidR="006D42E6">
        <w:t xml:space="preserve">and Doppler </w:t>
      </w:r>
      <w:r w:rsidR="005972D5">
        <w:t xml:space="preserve">requirements. As second </w:t>
      </w:r>
      <w:r w:rsidR="00C26796">
        <w:t xml:space="preserve">OFDM </w:t>
      </w:r>
      <w:r w:rsidR="005972D5">
        <w:t xml:space="preserve">numerology we propose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=30 </m:t>
        </m:r>
        <m:r>
          <m:rPr>
            <m:nor/>
          </m:rPr>
          <w:rPr>
            <w:rFonts w:ascii="Cambria Math" w:hAnsi="Cambria Math"/>
          </w:rPr>
          <m:t>kHz</m:t>
        </m:r>
      </m:oMath>
      <w:r w:rsidR="005972D5">
        <w:t xml:space="preserve"> </w:t>
      </w:r>
      <w:r w:rsidR="006D42E6">
        <w:t>with</w:t>
      </w:r>
      <w:r w:rsidR="005972D5">
        <w:t xml:space="preserve"> half as long </w:t>
      </w:r>
      <w:r w:rsidR="001E3F89">
        <w:t xml:space="preserve">symbol and </w:t>
      </w:r>
      <w:r w:rsidR="005972D5">
        <w:t xml:space="preserve">cyclic prefix duration as </w:t>
      </w:r>
      <w:r w:rsidR="00A12509">
        <w:t xml:space="preserve">the baseline </w:t>
      </w:r>
      <w:r w:rsidR="00C26796">
        <w:t xml:space="preserve">OFDM </w:t>
      </w:r>
      <w:r w:rsidR="00A12509">
        <w:t xml:space="preserve">numerology. </w:t>
      </w:r>
      <w:r w:rsidR="00A41123">
        <w:t xml:space="preserve">The normal cyclic prefix variant </w:t>
      </w:r>
      <w:r w:rsidR="00D70B53">
        <w:t xml:space="preserve">is </w:t>
      </w:r>
      <w:r w:rsidR="00A41123">
        <w:t xml:space="preserve">optimized for </w:t>
      </w:r>
      <w:r w:rsidR="001E3F89">
        <w:t xml:space="preserve">less </w:t>
      </w:r>
      <w:r w:rsidR="00A41123">
        <w:t xml:space="preserve">dispersive environments. </w:t>
      </w:r>
      <w:r w:rsidR="001E3F89">
        <w:t xml:space="preserve">The useable carrier frequency range covers that of LTE and above but does not reach mmW due to phase noise robustness. At comparable carrier frequencies twice as high Doppler and thus speeds are supported. An additional benefit over 15 kHz is the reduced latency enabled by 30 kHz numerology. </w:t>
      </w:r>
      <w:r w:rsidR="00A41123">
        <w:t xml:space="preserve">The extended cyclic prefix provides reduced latency even in </w:t>
      </w:r>
      <w:r w:rsidR="001E3F89">
        <w:t>highly delay spread intensive environments</w:t>
      </w:r>
      <w:r w:rsidR="00A41123">
        <w:t xml:space="preserve"> at the cost of increased cyclic prefix overhead. </w:t>
      </w:r>
    </w:p>
    <w:p w14:paraId="1EDB07C1" w14:textId="1E15C3A2" w:rsidR="00BC6E2C" w:rsidRDefault="00A12509" w:rsidP="005F599F">
      <w:r>
        <w:t>The next wider bandwidth must then be an integer multiple o</w:t>
      </w:r>
      <w:r w:rsidR="006D42E6">
        <w:t>f 30 kHz according to proposal 3</w:t>
      </w:r>
      <w:r>
        <w:t xml:space="preserve">. Again, one should select the minimum possible </w:t>
      </w:r>
      <w:r w:rsidR="00EB7F98">
        <w:t>subcarrier spacing</w:t>
      </w:r>
      <w:r w:rsidR="006D42E6">
        <w:t xml:space="preserve"> while still fulfilling </w:t>
      </w:r>
      <w:r>
        <w:t xml:space="preserve">phase noise </w:t>
      </w:r>
      <w:r w:rsidR="00BC6E2C">
        <w:t>and Doppler requirements</w:t>
      </w:r>
      <w:r>
        <w:t xml:space="preserve">. With a </w:t>
      </w:r>
      <w:r w:rsidR="00EB7F98">
        <w:t>subcarrier spacing</w:t>
      </w:r>
      <w:r>
        <w:t xml:space="preserve"> of 60 kHz</w:t>
      </w:r>
      <w:r w:rsidR="009F2B92">
        <w:t>,</w:t>
      </w:r>
      <w:r>
        <w:t xml:space="preserve"> robustness towards phase noise is sufficient up to 30 to 40 GHz</w:t>
      </w:r>
      <w:r w:rsidR="00BC6E2C">
        <w:t>; sustainable speeds due to Doppler at 30-40 GHz are approximately</w:t>
      </w:r>
      <w:r w:rsidR="006D42E6">
        <w:t xml:space="preserve"> half </w:t>
      </w:r>
      <w:r w:rsidR="00BC6E2C">
        <w:t>of LTE@3 GHz.</w:t>
      </w:r>
      <w:r w:rsidR="00A41123">
        <w:t xml:space="preserve"> The normal cyclic prefix is in the order of 1 </w:t>
      </w:r>
      <w:r w:rsidR="00A41123">
        <w:rPr>
          <w:rFonts w:cs="Arial"/>
        </w:rPr>
        <w:t>µ</w:t>
      </w:r>
      <w:r w:rsidR="00D70B53">
        <w:t xml:space="preserve">s and </w:t>
      </w:r>
      <w:r w:rsidR="00A41123">
        <w:t xml:space="preserve">thus limited to </w:t>
      </w:r>
      <w:r w:rsidR="001E3F89">
        <w:t>low delay spread</w:t>
      </w:r>
      <w:r w:rsidR="00A41123">
        <w:t xml:space="preserve">. </w:t>
      </w:r>
      <w:r w:rsidR="001E3F89">
        <w:t xml:space="preserve">Besides high frequency deployments 60 kHz numerology can also be used at lower frequencies to enable very low latency. </w:t>
      </w:r>
      <w:r w:rsidR="00A41123">
        <w:t xml:space="preserve">The extended cyclic prefix is around 4 </w:t>
      </w:r>
      <w:r w:rsidR="00A41123">
        <w:rPr>
          <w:rFonts w:cs="Arial"/>
        </w:rPr>
        <w:t>µ</w:t>
      </w:r>
      <w:r w:rsidR="00A41123">
        <w:t xml:space="preserve">s; </w:t>
      </w:r>
      <w:r w:rsidR="00054775">
        <w:t>60 kHz subcarrier spacing with the</w:t>
      </w:r>
      <w:r w:rsidR="00A41123">
        <w:t xml:space="preserve"> extended cyclic prefix can even be used in </w:t>
      </w:r>
      <w:r w:rsidR="001E3F89">
        <w:t>delay spread intensive environments</w:t>
      </w:r>
      <w:r w:rsidR="00D70B53">
        <w:t xml:space="preserve"> </w:t>
      </w:r>
      <w:r w:rsidR="00A41123">
        <w:t xml:space="preserve">to </w:t>
      </w:r>
      <w:r w:rsidR="00D70B53">
        <w:t>provide very low</w:t>
      </w:r>
      <w:r w:rsidR="00A41123">
        <w:t xml:space="preserve"> latency at the cost of high cyclic prefix overhead.</w:t>
      </w:r>
    </w:p>
    <w:p w14:paraId="1E1C715B" w14:textId="707E1FC3" w:rsidR="00BC6E2C" w:rsidRDefault="000C03E7" w:rsidP="005F599F">
      <w:r>
        <w:t>5G new RAT</w:t>
      </w:r>
      <w:r w:rsidR="00BC6E2C">
        <w:t xml:space="preserve"> Phase I should cover frequencies up to around 40 GHz and thus 60 kHz </w:t>
      </w:r>
      <w:r w:rsidR="00EB7F98">
        <w:t>subcarrier spacing</w:t>
      </w:r>
      <w:r w:rsidR="00BC6E2C">
        <w:t xml:space="preserve"> is sufficient.</w:t>
      </w:r>
      <w:r w:rsidR="002B366E">
        <w:t xml:space="preserve"> </w:t>
      </w:r>
      <w:r w:rsidR="00B17CEC">
        <w:t>Details</w:t>
      </w:r>
      <w:r w:rsidR="002B366E">
        <w:t xml:space="preserve"> of all three OFDM numerologies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=15 </m:t>
        </m:r>
        <m:r>
          <m:rPr>
            <m:nor/>
          </m:rPr>
          <w:rPr>
            <w:rFonts w:ascii="Cambria Math" w:hAnsi="Cambria Math"/>
          </w:rPr>
          <m:t>kHz</m:t>
        </m:r>
      </m:oMath>
      <w:r w:rsidR="002B366E">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=30 </m:t>
        </m:r>
        <m:r>
          <m:rPr>
            <m:nor/>
          </m:rPr>
          <w:rPr>
            <w:rFonts w:ascii="Cambria Math" w:hAnsi="Cambria Math"/>
          </w:rPr>
          <m:t>kHz</m:t>
        </m:r>
      </m:oMath>
      <w:r w:rsidR="002B366E">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 xml:space="preserve">=60 </m:t>
        </m:r>
        <m:r>
          <m:rPr>
            <m:nor/>
          </m:rPr>
          <w:rPr>
            <w:rFonts w:ascii="Cambria Math" w:hAnsi="Cambria Math"/>
          </w:rPr>
          <m:t>kHz</m:t>
        </m:r>
      </m:oMath>
      <w:r w:rsidR="002B366E">
        <w:t xml:space="preserve">) </w:t>
      </w:r>
      <w:r w:rsidR="00A41123">
        <w:t xml:space="preserve">with normal and extended cyclic prefix </w:t>
      </w:r>
      <w:r w:rsidR="002B366E">
        <w:t>are provided in</w:t>
      </w:r>
      <w:r w:rsidR="00B17CEC">
        <w:t xml:space="preserve"> </w:t>
      </w:r>
      <w:r w:rsidR="00B17CEC">
        <w:fldChar w:fldCharType="begin"/>
      </w:r>
      <w:r w:rsidR="00B17CEC">
        <w:instrText xml:space="preserve"> REF _Ref444095519 \h </w:instrText>
      </w:r>
      <w:r w:rsidR="00B17CEC">
        <w:fldChar w:fldCharType="separate"/>
      </w:r>
      <w:r w:rsidR="003B7739">
        <w:t xml:space="preserve">Table </w:t>
      </w:r>
      <w:r w:rsidR="003B7739">
        <w:rPr>
          <w:noProof/>
        </w:rPr>
        <w:t>1</w:t>
      </w:r>
      <w:r w:rsidR="00B17CEC">
        <w:fldChar w:fldCharType="end"/>
      </w:r>
      <w:r w:rsidR="00B17CEC">
        <w:t>.</w:t>
      </w:r>
      <w:r w:rsidR="002B366E">
        <w:t xml:space="preserve"> </w:t>
      </w:r>
      <w:r w:rsidR="00BC6E2C">
        <w:t xml:space="preserve"> </w:t>
      </w:r>
      <w:r>
        <w:t>5G new RAT</w:t>
      </w:r>
      <w:r w:rsidR="00BC6E2C">
        <w:t xml:space="preserve"> Phase II should cover frequencies up to 100 GHz and here additional higher </w:t>
      </w:r>
      <w:r w:rsidR="00EB7F98">
        <w:t>subcarrier spacing</w:t>
      </w:r>
      <w:r w:rsidR="00BC6E2C">
        <w:t>(s) are required</w:t>
      </w:r>
      <w:r w:rsidR="00986253">
        <w:t>, exact values are FFS</w:t>
      </w:r>
      <w:r w:rsidR="009C36BB">
        <w:t xml:space="preserve"> but should follow the design proposals outlined in this contribution</w:t>
      </w:r>
      <w:r w:rsidR="00BC6E2C">
        <w:t xml:space="preserve">. </w:t>
      </w:r>
    </w:p>
    <w:p w14:paraId="7AA54574" w14:textId="710217F2" w:rsidR="00471B16" w:rsidRPr="00471B16" w:rsidRDefault="0024145F" w:rsidP="00471B16">
      <w:pPr>
        <w:rPr>
          <w:b/>
        </w:rPr>
      </w:pPr>
      <w:r>
        <w:rPr>
          <w:b/>
        </w:rPr>
        <w:t>Proposal 5</w:t>
      </w:r>
      <w:r w:rsidR="00BC6E2C" w:rsidRPr="00471B16">
        <w:rPr>
          <w:b/>
        </w:rPr>
        <w:t xml:space="preserve">: For </w:t>
      </w:r>
      <w:r w:rsidR="000C03E7">
        <w:rPr>
          <w:b/>
        </w:rPr>
        <w:t>5G new RAT</w:t>
      </w:r>
      <w:r w:rsidR="00BC6E2C" w:rsidRPr="00471B16">
        <w:rPr>
          <w:b/>
        </w:rPr>
        <w:t xml:space="preserve"> Phase I</w:t>
      </w:r>
      <w:r w:rsidR="002B366E">
        <w:rPr>
          <w:b/>
        </w:rPr>
        <w:t>,</w:t>
      </w:r>
      <w:r w:rsidR="00BC6E2C" w:rsidRPr="00471B16">
        <w:rPr>
          <w:b/>
        </w:rPr>
        <w:t xml:space="preserve"> </w:t>
      </w:r>
      <w:r w:rsidR="002B366E">
        <w:rPr>
          <w:b/>
        </w:rPr>
        <w:t xml:space="preserve">in addition to </w:t>
      </w:r>
      <w:r>
        <w:rPr>
          <w:b/>
        </w:rPr>
        <w:t xml:space="preserve">the </w:t>
      </w:r>
      <w:r w:rsidR="002B366E">
        <w:rPr>
          <w:b/>
        </w:rPr>
        <w:t>baseline OFDM numerology the following OFDM</w:t>
      </w:r>
      <w:r w:rsidR="00BC6E2C" w:rsidRPr="00471B16">
        <w:rPr>
          <w:b/>
        </w:rPr>
        <w:t xml:space="preserve"> numerologies </w:t>
      </w:r>
      <w:r w:rsidR="002B366E">
        <w:rPr>
          <w:b/>
        </w:rPr>
        <w:t>are defined:</w:t>
      </w:r>
      <w:r w:rsidR="00BC6E2C" w:rsidRPr="00471B16">
        <w:rPr>
          <w:b/>
        </w:rPr>
        <w:t xml:space="preserve"> (</w:t>
      </w:r>
      <m:oMath>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2</m:t>
            </m:r>
          </m:sub>
        </m:sSub>
        <m:r>
          <m:rPr>
            <m:sty m:val="bi"/>
          </m:rPr>
          <w:rPr>
            <w:rFonts w:ascii="Cambria Math" w:hAnsi="Cambria Math"/>
          </w:rPr>
          <m:t xml:space="preserve">=2∙15 </m:t>
        </m:r>
        <m:r>
          <m:rPr>
            <m:nor/>
          </m:rPr>
          <w:rPr>
            <w:rFonts w:ascii="Cambria Math" w:hAnsi="Cambria Math"/>
            <w:b/>
          </w:rPr>
          <m:t>kHz</m:t>
        </m:r>
        <m:r>
          <m:rPr>
            <m:sty m:val="bi"/>
          </m:rPr>
          <w:rPr>
            <w:rFonts w:ascii="Cambria Math" w:hAnsi="Cambria Math"/>
          </w:rPr>
          <m:t xml:space="preserve">=30 </m:t>
        </m:r>
        <m:r>
          <m:rPr>
            <m:nor/>
          </m:rPr>
          <w:rPr>
            <w:rFonts w:ascii="Cambria Math" w:hAnsi="Cambria Math"/>
            <w:b/>
          </w:rPr>
          <m:t>kHz</m:t>
        </m:r>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ofdm,2</m:t>
            </m:r>
          </m:sub>
        </m:sSub>
        <m:r>
          <m:rPr>
            <m:sty m:val="bi"/>
          </m:rPr>
          <w:rPr>
            <w:rFonts w:ascii="Cambria Math" w:hAnsi="Cambria Math"/>
          </w:rPr>
          <m:t>=</m:t>
        </m:r>
        <m:f>
          <m:fPr>
            <m:type m:val="lin"/>
            <m:ctrlPr>
              <w:rPr>
                <w:rFonts w:ascii="Cambria Math" w:hAnsi="Cambria Math"/>
                <w:b/>
                <w:i/>
              </w:rPr>
            </m:ctrlPr>
          </m:fPr>
          <m:num>
            <m:r>
              <m:rPr>
                <m:sty m:val="bi"/>
              </m:rPr>
              <w:rPr>
                <w:rFonts w:ascii="Cambria Math" w:hAnsi="Cambria Math"/>
              </w:rPr>
              <m:t>66.67</m:t>
            </m:r>
          </m:num>
          <m:den>
            <m:r>
              <m:rPr>
                <m:sty m:val="bi"/>
              </m:rPr>
              <w:rPr>
                <w:rFonts w:ascii="Cambria Math" w:hAnsi="Cambria Math"/>
              </w:rPr>
              <m:t>2</m:t>
            </m:r>
          </m:den>
        </m:f>
        <m:r>
          <m:rPr>
            <m:nor/>
          </m:rPr>
          <w:rPr>
            <w:rFonts w:ascii="Cambria Math" w:hAnsi="Cambria Math"/>
            <w:b/>
          </w:rPr>
          <m:t>μs</m:t>
        </m:r>
        <m:r>
          <m:rPr>
            <m:sty m:val="bi"/>
          </m:rPr>
          <w:rPr>
            <w:rFonts w:ascii="Cambria Math" w:hAnsi="Cambria Math"/>
          </w:rPr>
          <m:t xml:space="preserve">=33.33 </m:t>
        </m:r>
        <m:r>
          <m:rPr>
            <m:nor/>
          </m:rPr>
          <w:rPr>
            <w:rFonts w:ascii="Cambria Math" w:hAnsi="Cambria Math"/>
            <w:b/>
          </w:rPr>
          <m:t>μs</m:t>
        </m:r>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cp,2</m:t>
            </m:r>
          </m:sub>
        </m:sSub>
        <m:r>
          <m:rPr>
            <m:sty m:val="bi"/>
          </m:rPr>
          <w:rPr>
            <w:rFonts w:ascii="Cambria Math" w:hAnsi="Cambria Math"/>
          </w:rPr>
          <m:t>=</m:t>
        </m:r>
        <m:f>
          <m:fPr>
            <m:type m:val="lin"/>
            <m:ctrlPr>
              <w:rPr>
                <w:rFonts w:ascii="Cambria Math" w:hAnsi="Cambria Math"/>
                <w:b/>
                <w:i/>
              </w:rPr>
            </m:ctrlPr>
          </m:fPr>
          <m:num>
            <m:r>
              <m:rPr>
                <m:sty m:val="bi"/>
              </m:rPr>
              <w:rPr>
                <w:rFonts w:ascii="Cambria Math" w:hAnsi="Cambria Math"/>
              </w:rPr>
              <m:t>4.69</m:t>
            </m:r>
          </m:num>
          <m:den>
            <m:r>
              <m:rPr>
                <m:sty m:val="bi"/>
              </m:rPr>
              <w:rPr>
                <w:rFonts w:ascii="Cambria Math" w:hAnsi="Cambria Math"/>
              </w:rPr>
              <m:t>2</m:t>
            </m:r>
          </m:den>
        </m:f>
        <m:r>
          <m:rPr>
            <m:sty m:val="bi"/>
          </m:rPr>
          <w:rPr>
            <w:rFonts w:ascii="Cambria Math" w:hAnsi="Cambria Math"/>
          </w:rPr>
          <m:t xml:space="preserve"> </m:t>
        </m:r>
        <m:r>
          <m:rPr>
            <m:nor/>
          </m:rPr>
          <w:rPr>
            <w:rFonts w:ascii="Cambria Math" w:hAnsi="Cambria Math"/>
            <w:b/>
          </w:rPr>
          <m:t>μs</m:t>
        </m:r>
        <m:r>
          <m:rPr>
            <m:sty m:val="bi"/>
          </m:rPr>
          <w:rPr>
            <w:rFonts w:ascii="Cambria Math" w:hAnsi="Cambria Math"/>
          </w:rPr>
          <m:t xml:space="preserve">=2.35 </m:t>
        </m:r>
        <m:r>
          <m:rPr>
            <m:nor/>
          </m:rPr>
          <w:rPr>
            <w:rFonts w:ascii="Cambria Math" w:hAnsi="Cambria Math"/>
            <w:b/>
          </w:rPr>
          <m:t xml:space="preserve">μs, </m:t>
        </m:r>
        <m:sSup>
          <m:sSupPr>
            <m:ctrlPr>
              <w:rPr>
                <w:rFonts w:ascii="Cambria Math" w:hAnsi="Cambria Math"/>
                <w:b/>
                <w:i/>
              </w:rPr>
            </m:ctrlPr>
          </m:sSup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cp,2</m:t>
                </m:r>
              </m:sub>
            </m:sSub>
          </m:e>
          <m:sup>
            <m:r>
              <m:rPr>
                <m:sty m:val="bi"/>
              </m:rPr>
              <w:rPr>
                <w:rFonts w:ascii="Cambria Math" w:hAnsi="Cambria Math"/>
              </w:rPr>
              <m:t>'</m:t>
            </m:r>
          </m:sup>
        </m:sSup>
        <m:r>
          <m:rPr>
            <m:sty m:val="bi"/>
          </m:rPr>
          <w:rPr>
            <w:rFonts w:ascii="Cambria Math" w:hAnsi="Cambria Math"/>
          </w:rPr>
          <m:t>=</m:t>
        </m:r>
        <m:f>
          <m:fPr>
            <m:type m:val="lin"/>
            <m:ctrlPr>
              <w:rPr>
                <w:rFonts w:ascii="Cambria Math" w:hAnsi="Cambria Math"/>
                <w:b/>
                <w:i/>
              </w:rPr>
            </m:ctrlPr>
          </m:fPr>
          <m:num>
            <m:r>
              <m:rPr>
                <m:sty m:val="bi"/>
              </m:rPr>
              <w:rPr>
                <w:rFonts w:ascii="Cambria Math" w:hAnsi="Cambria Math"/>
              </w:rPr>
              <m:t>16.67</m:t>
            </m:r>
          </m:num>
          <m:den>
            <m:r>
              <m:rPr>
                <m:sty m:val="bi"/>
              </m:rPr>
              <w:rPr>
                <w:rFonts w:ascii="Cambria Math" w:hAnsi="Cambria Math"/>
              </w:rPr>
              <m:t>2</m:t>
            </m:r>
          </m:den>
        </m:f>
        <m:r>
          <m:rPr>
            <m:sty m:val="bi"/>
          </m:rPr>
          <w:rPr>
            <w:rFonts w:ascii="Cambria Math" w:hAnsi="Cambria Math"/>
          </w:rPr>
          <m:t xml:space="preserve"> </m:t>
        </m:r>
        <m:r>
          <m:rPr>
            <m:nor/>
          </m:rPr>
          <w:rPr>
            <w:rFonts w:ascii="Cambria Math" w:hAnsi="Cambria Math"/>
            <w:b/>
          </w:rPr>
          <m:t>μs</m:t>
        </m:r>
        <m:r>
          <m:rPr>
            <m:sty m:val="bi"/>
          </m:rPr>
          <w:rPr>
            <w:rFonts w:ascii="Cambria Math" w:hAnsi="Cambria Math"/>
          </w:rPr>
          <m:t xml:space="preserve">=8.33 </m:t>
        </m:r>
        <m:r>
          <m:rPr>
            <m:nor/>
          </m:rPr>
          <w:rPr>
            <w:rFonts w:ascii="Cambria Math" w:hAnsi="Cambria Math"/>
            <w:b/>
          </w:rPr>
          <m:t>μs</m:t>
        </m:r>
        <m:r>
          <m:rPr>
            <m:sty m:val="bi"/>
          </m:rPr>
          <w:rPr>
            <w:rFonts w:ascii="Cambria Math" w:hAnsi="Cambria Math"/>
          </w:rPr>
          <m:t xml:space="preserve"> )</m:t>
        </m:r>
      </m:oMath>
      <w:r w:rsidR="005C7DAA" w:rsidRPr="00471B16">
        <w:rPr>
          <w:b/>
        </w:rPr>
        <w:t xml:space="preserve"> and (</w:t>
      </w:r>
      <m:oMath>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3</m:t>
            </m:r>
          </m:sub>
        </m:sSub>
        <m:r>
          <m:rPr>
            <m:sty m:val="bi"/>
          </m:rPr>
          <w:rPr>
            <w:rFonts w:ascii="Cambria Math" w:hAnsi="Cambria Math"/>
          </w:rPr>
          <m:t xml:space="preserve">=4∙15 </m:t>
        </m:r>
        <m:r>
          <m:rPr>
            <m:nor/>
          </m:rPr>
          <w:rPr>
            <w:rFonts w:ascii="Cambria Math" w:hAnsi="Cambria Math"/>
            <w:b/>
          </w:rPr>
          <m:t>kHz</m:t>
        </m:r>
        <m:r>
          <m:rPr>
            <m:sty m:val="bi"/>
          </m:rPr>
          <w:rPr>
            <w:rFonts w:ascii="Cambria Math" w:hAnsi="Cambria Math"/>
          </w:rPr>
          <m:t xml:space="preserve">=60 </m:t>
        </m:r>
        <m:r>
          <m:rPr>
            <m:nor/>
          </m:rPr>
          <w:rPr>
            <w:rFonts w:ascii="Cambria Math" w:hAnsi="Cambria Math"/>
            <w:b/>
          </w:rPr>
          <m:t>kHz</m:t>
        </m:r>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 xml:space="preserve"> T</m:t>
            </m:r>
          </m:e>
          <m:sub>
            <m:r>
              <m:rPr>
                <m:sty m:val="bi"/>
              </m:rPr>
              <w:rPr>
                <w:rFonts w:ascii="Cambria Math" w:hAnsi="Cambria Math"/>
              </w:rPr>
              <m:t>ofdm,3</m:t>
            </m:r>
          </m:sub>
        </m:sSub>
        <m:r>
          <m:rPr>
            <m:sty m:val="bi"/>
          </m:rPr>
          <w:rPr>
            <w:rFonts w:ascii="Cambria Math" w:hAnsi="Cambria Math"/>
          </w:rPr>
          <m:t>=</m:t>
        </m:r>
        <m:f>
          <m:fPr>
            <m:type m:val="lin"/>
            <m:ctrlPr>
              <w:rPr>
                <w:rFonts w:ascii="Cambria Math" w:hAnsi="Cambria Math"/>
                <w:b/>
                <w:i/>
              </w:rPr>
            </m:ctrlPr>
          </m:fPr>
          <m:num>
            <m:r>
              <m:rPr>
                <m:sty m:val="bi"/>
              </m:rPr>
              <w:rPr>
                <w:rFonts w:ascii="Cambria Math" w:hAnsi="Cambria Math"/>
              </w:rPr>
              <m:t>66.67</m:t>
            </m:r>
          </m:num>
          <m:den>
            <m:r>
              <m:rPr>
                <m:sty m:val="bi"/>
              </m:rPr>
              <w:rPr>
                <w:rFonts w:ascii="Cambria Math" w:hAnsi="Cambria Math"/>
              </w:rPr>
              <m:t>4</m:t>
            </m:r>
          </m:den>
        </m:f>
        <m:r>
          <m:rPr>
            <m:nor/>
          </m:rPr>
          <w:rPr>
            <w:rFonts w:ascii="Cambria Math" w:hAnsi="Cambria Math"/>
            <w:b/>
          </w:rPr>
          <m:t>μs</m:t>
        </m:r>
        <m:r>
          <m:rPr>
            <m:sty m:val="bi"/>
          </m:rPr>
          <w:rPr>
            <w:rFonts w:ascii="Cambria Math" w:hAnsi="Cambria Math"/>
          </w:rPr>
          <m:t xml:space="preserve">=16.67 </m:t>
        </m:r>
        <m:r>
          <m:rPr>
            <m:nor/>
          </m:rPr>
          <w:rPr>
            <w:rFonts w:ascii="Cambria Math" w:hAnsi="Cambria Math"/>
            <w:b/>
          </w:rPr>
          <m:t>μs</m:t>
        </m:r>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 xml:space="preserve"> T</m:t>
            </m:r>
          </m:e>
          <m:sub>
            <m:r>
              <m:rPr>
                <m:sty m:val="bi"/>
              </m:rPr>
              <w:rPr>
                <w:rFonts w:ascii="Cambria Math" w:hAnsi="Cambria Math"/>
              </w:rPr>
              <m:t>cp,3</m:t>
            </m:r>
          </m:sub>
        </m:sSub>
        <m:r>
          <m:rPr>
            <m:sty m:val="bi"/>
          </m:rPr>
          <w:rPr>
            <w:rFonts w:ascii="Cambria Math" w:hAnsi="Cambria Math"/>
          </w:rPr>
          <m:t>=</m:t>
        </m:r>
        <m:f>
          <m:fPr>
            <m:type m:val="lin"/>
            <m:ctrlPr>
              <w:rPr>
                <w:rFonts w:ascii="Cambria Math" w:hAnsi="Cambria Math"/>
                <w:b/>
                <w:i/>
              </w:rPr>
            </m:ctrlPr>
          </m:fPr>
          <m:num>
            <m:r>
              <m:rPr>
                <m:sty m:val="bi"/>
              </m:rPr>
              <w:rPr>
                <w:rFonts w:ascii="Cambria Math" w:hAnsi="Cambria Math"/>
              </w:rPr>
              <m:t>4.69</m:t>
            </m:r>
          </m:num>
          <m:den>
            <m:r>
              <m:rPr>
                <m:sty m:val="bi"/>
              </m:rPr>
              <w:rPr>
                <w:rFonts w:ascii="Cambria Math" w:hAnsi="Cambria Math"/>
              </w:rPr>
              <m:t>4</m:t>
            </m:r>
          </m:den>
        </m:f>
        <m:r>
          <m:rPr>
            <m:sty m:val="bi"/>
          </m:rPr>
          <w:rPr>
            <w:rFonts w:ascii="Cambria Math" w:hAnsi="Cambria Math"/>
          </w:rPr>
          <m:t xml:space="preserve"> </m:t>
        </m:r>
        <m:r>
          <m:rPr>
            <m:nor/>
          </m:rPr>
          <w:rPr>
            <w:rFonts w:ascii="Cambria Math" w:hAnsi="Cambria Math"/>
            <w:b/>
          </w:rPr>
          <m:t>μs</m:t>
        </m:r>
        <m:r>
          <m:rPr>
            <m:sty m:val="bi"/>
          </m:rPr>
          <w:rPr>
            <w:rFonts w:ascii="Cambria Math" w:hAnsi="Cambria Math"/>
          </w:rPr>
          <m:t xml:space="preserve">=1.17 </m:t>
        </m:r>
        <m:r>
          <m:rPr>
            <m:nor/>
          </m:rPr>
          <w:rPr>
            <w:rFonts w:ascii="Cambria Math" w:hAnsi="Cambria Math"/>
            <w:b/>
          </w:rPr>
          <m:t xml:space="preserve">μs, </m:t>
        </m:r>
        <m:sSup>
          <m:sSupPr>
            <m:ctrlPr>
              <w:rPr>
                <w:rFonts w:ascii="Cambria Math" w:hAnsi="Cambria Math"/>
                <w:b/>
                <w:i/>
              </w:rPr>
            </m:ctrlPr>
          </m:sSup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cp,3</m:t>
                </m:r>
              </m:sub>
            </m:sSub>
          </m:e>
          <m:sup>
            <m:r>
              <m:rPr>
                <m:sty m:val="bi"/>
              </m:rPr>
              <w:rPr>
                <w:rFonts w:ascii="Cambria Math" w:hAnsi="Cambria Math"/>
              </w:rPr>
              <m:t>'</m:t>
            </m:r>
          </m:sup>
        </m:sSup>
        <m:r>
          <m:rPr>
            <m:sty m:val="bi"/>
          </m:rPr>
          <w:rPr>
            <w:rFonts w:ascii="Cambria Math" w:hAnsi="Cambria Math"/>
          </w:rPr>
          <m:t>=</m:t>
        </m:r>
        <m:f>
          <m:fPr>
            <m:type m:val="lin"/>
            <m:ctrlPr>
              <w:rPr>
                <w:rFonts w:ascii="Cambria Math" w:hAnsi="Cambria Math"/>
                <w:b/>
                <w:i/>
              </w:rPr>
            </m:ctrlPr>
          </m:fPr>
          <m:num>
            <m:r>
              <m:rPr>
                <m:sty m:val="bi"/>
              </m:rPr>
              <w:rPr>
                <w:rFonts w:ascii="Cambria Math" w:hAnsi="Cambria Math"/>
              </w:rPr>
              <m:t>1</m:t>
            </m:r>
            <m:r>
              <m:rPr>
                <m:sty m:val="bi"/>
              </m:rPr>
              <w:rPr>
                <w:rFonts w:ascii="Cambria Math" w:hAnsi="Cambria Math"/>
              </w:rPr>
              <m:t>6.67</m:t>
            </m:r>
          </m:num>
          <m:den>
            <m:r>
              <m:rPr>
                <m:sty m:val="bi"/>
              </m:rPr>
              <w:rPr>
                <w:rFonts w:ascii="Cambria Math" w:hAnsi="Cambria Math"/>
              </w:rPr>
              <m:t>4</m:t>
            </m:r>
          </m:den>
        </m:f>
        <m:r>
          <m:rPr>
            <m:sty m:val="bi"/>
          </m:rPr>
          <w:rPr>
            <w:rFonts w:ascii="Cambria Math" w:hAnsi="Cambria Math"/>
          </w:rPr>
          <m:t xml:space="preserve"> </m:t>
        </m:r>
        <m:r>
          <m:rPr>
            <m:nor/>
          </m:rPr>
          <w:rPr>
            <w:rFonts w:ascii="Cambria Math" w:hAnsi="Cambria Math"/>
            <w:b/>
          </w:rPr>
          <m:t>μs</m:t>
        </m:r>
        <m:r>
          <m:rPr>
            <m:sty m:val="bi"/>
          </m:rPr>
          <w:rPr>
            <w:rFonts w:ascii="Cambria Math" w:hAnsi="Cambria Math"/>
          </w:rPr>
          <m:t xml:space="preserve">=4.17 </m:t>
        </m:r>
        <m:r>
          <m:rPr>
            <m:nor/>
          </m:rPr>
          <w:rPr>
            <w:rFonts w:ascii="Cambria Math" w:hAnsi="Cambria Math"/>
            <w:b/>
          </w:rPr>
          <m:t>μs</m:t>
        </m:r>
        <m:r>
          <m:rPr>
            <m:sty m:val="bi"/>
          </m:rPr>
          <w:rPr>
            <w:rFonts w:ascii="Cambria Math" w:hAnsi="Cambria Math"/>
          </w:rPr>
          <m:t xml:space="preserve"> )</m:t>
        </m:r>
      </m:oMath>
      <w:r w:rsidR="00471B16" w:rsidRPr="00471B16">
        <w:rPr>
          <w:b/>
        </w:rPr>
        <w:t>.</w:t>
      </w:r>
    </w:p>
    <w:p w14:paraId="7E47F684" w14:textId="42819BB8" w:rsidR="002B366E" w:rsidRDefault="002B366E" w:rsidP="002B366E">
      <w:pPr>
        <w:pStyle w:val="Caption"/>
      </w:pPr>
      <w:bookmarkStart w:id="5" w:name="_Ref444095519"/>
      <w:r>
        <w:t xml:space="preserve">Table </w:t>
      </w:r>
      <w:r w:rsidR="006E169A">
        <w:fldChar w:fldCharType="begin"/>
      </w:r>
      <w:r w:rsidR="006E169A">
        <w:instrText xml:space="preserve"> SEQ Table \* ARABIC </w:instrText>
      </w:r>
      <w:r w:rsidR="006E169A">
        <w:fldChar w:fldCharType="separate"/>
      </w:r>
      <w:r w:rsidR="003B7739">
        <w:rPr>
          <w:noProof/>
        </w:rPr>
        <w:t>1</w:t>
      </w:r>
      <w:r w:rsidR="006E169A">
        <w:rPr>
          <w:noProof/>
        </w:rPr>
        <w:fldChar w:fldCharType="end"/>
      </w:r>
      <w:bookmarkEnd w:id="5"/>
      <w:r>
        <w:tab/>
      </w:r>
      <w:r w:rsidR="00B17CEC">
        <w:t>OFDM numerology details</w:t>
      </w:r>
    </w:p>
    <w:tbl>
      <w:tblPr>
        <w:tblStyle w:val="TableGrid"/>
        <w:tblW w:w="0" w:type="auto"/>
        <w:tblLook w:val="04A0" w:firstRow="1" w:lastRow="0" w:firstColumn="1" w:lastColumn="0" w:noHBand="0" w:noVBand="1"/>
      </w:tblPr>
      <w:tblGrid>
        <w:gridCol w:w="2608"/>
        <w:gridCol w:w="2381"/>
        <w:gridCol w:w="2381"/>
        <w:gridCol w:w="2381"/>
      </w:tblGrid>
      <w:tr w:rsidR="00986253" w14:paraId="76606BF7" w14:textId="77777777" w:rsidTr="006D42E6">
        <w:tc>
          <w:tcPr>
            <w:tcW w:w="2608" w:type="dxa"/>
            <w:vAlign w:val="center"/>
          </w:tcPr>
          <w:p w14:paraId="7D5FFC52" w14:textId="0A8B4BC8" w:rsidR="00986253" w:rsidRPr="000E527D" w:rsidRDefault="00EB7F98" w:rsidP="006D42E6">
            <w:pPr>
              <w:rPr>
                <w:b/>
              </w:rPr>
            </w:pPr>
            <w:r>
              <w:rPr>
                <w:b/>
              </w:rPr>
              <w:t>Subcarrier spacing</w:t>
            </w:r>
            <w:r w:rsidR="00986253" w:rsidRPr="000E527D">
              <w:rPr>
                <w:b/>
              </w:rPr>
              <w:t xml:space="preserve"> </w:t>
            </w:r>
            <m:oMath>
              <m:r>
                <m:rPr>
                  <m:sty m:val="b"/>
                </m:rPr>
                <w:rPr>
                  <w:rFonts w:ascii="Cambria Math" w:hAnsi="Cambria Math"/>
                </w:rPr>
                <m:t>Δ</m:t>
              </m:r>
              <m:r>
                <m:rPr>
                  <m:sty m:val="bi"/>
                </m:rPr>
                <w:rPr>
                  <w:rFonts w:ascii="Cambria Math" w:hAnsi="Cambria Math"/>
                </w:rPr>
                <m:t>f</m:t>
              </m:r>
            </m:oMath>
          </w:p>
        </w:tc>
        <w:tc>
          <w:tcPr>
            <w:tcW w:w="2381" w:type="dxa"/>
            <w:vAlign w:val="center"/>
          </w:tcPr>
          <w:p w14:paraId="665FD923" w14:textId="2C9B7BDA" w:rsidR="00986253" w:rsidRDefault="00986253" w:rsidP="006D42E6">
            <w:r>
              <w:t>15 kHz</w:t>
            </w:r>
          </w:p>
        </w:tc>
        <w:tc>
          <w:tcPr>
            <w:tcW w:w="2381" w:type="dxa"/>
            <w:vAlign w:val="center"/>
          </w:tcPr>
          <w:p w14:paraId="0619FD98" w14:textId="1C525C1F" w:rsidR="00986253" w:rsidRDefault="00986253" w:rsidP="006D42E6">
            <w:r>
              <w:t>30 kHz</w:t>
            </w:r>
          </w:p>
        </w:tc>
        <w:tc>
          <w:tcPr>
            <w:tcW w:w="2381" w:type="dxa"/>
            <w:vAlign w:val="center"/>
          </w:tcPr>
          <w:p w14:paraId="2E225695" w14:textId="1EA4DCCB" w:rsidR="00986253" w:rsidRDefault="00986253" w:rsidP="006D42E6">
            <w:r>
              <w:t>60 kHz</w:t>
            </w:r>
          </w:p>
        </w:tc>
      </w:tr>
      <w:tr w:rsidR="00986253" w14:paraId="1E84B6BC" w14:textId="77777777" w:rsidTr="006D42E6">
        <w:tc>
          <w:tcPr>
            <w:tcW w:w="2608" w:type="dxa"/>
            <w:vAlign w:val="center"/>
          </w:tcPr>
          <w:p w14:paraId="0741CF1D" w14:textId="448F54D9" w:rsidR="00986253" w:rsidRPr="000E527D" w:rsidRDefault="00986253" w:rsidP="00D70B53">
            <w:pPr>
              <w:rPr>
                <w:b/>
              </w:rPr>
            </w:pPr>
            <w:r w:rsidRPr="000E527D">
              <w:rPr>
                <w:b/>
              </w:rPr>
              <w:t>Basic time unit</w:t>
            </w:r>
            <w:r w:rsidR="00D70B53">
              <w:rPr>
                <w:b/>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s</m:t>
                  </m:r>
                </m:sub>
              </m:sSub>
            </m:oMath>
          </w:p>
        </w:tc>
        <w:tc>
          <w:tcPr>
            <w:tcW w:w="2381" w:type="dxa"/>
            <w:vAlign w:val="center"/>
          </w:tcPr>
          <w:p w14:paraId="02B35126" w14:textId="26A7EAE4" w:rsidR="00986253" w:rsidRDefault="006E169A" w:rsidP="006D42E6">
            <m:oMath>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15000∙4096</m:t>
                      </m:r>
                    </m:e>
                  </m:d>
                </m:den>
              </m:f>
            </m:oMath>
            <w:r w:rsidR="00986253">
              <w:t xml:space="preserve"> s</w:t>
            </w:r>
          </w:p>
        </w:tc>
        <w:tc>
          <w:tcPr>
            <w:tcW w:w="2381" w:type="dxa"/>
            <w:vAlign w:val="center"/>
          </w:tcPr>
          <w:p w14:paraId="343CC877" w14:textId="6C537982" w:rsidR="00986253" w:rsidRDefault="006E169A" w:rsidP="006D42E6">
            <m:oMath>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30000∙4096</m:t>
                      </m:r>
                    </m:e>
                  </m:d>
                </m:den>
              </m:f>
            </m:oMath>
            <w:r w:rsidR="00986253">
              <w:t xml:space="preserve"> s</w:t>
            </w:r>
          </w:p>
        </w:tc>
        <w:tc>
          <w:tcPr>
            <w:tcW w:w="2381" w:type="dxa"/>
            <w:vAlign w:val="center"/>
          </w:tcPr>
          <w:p w14:paraId="1AE356C6" w14:textId="53CF53A7" w:rsidR="00986253" w:rsidRDefault="006E169A" w:rsidP="006D42E6">
            <m:oMath>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60000∙4096</m:t>
                      </m:r>
                    </m:e>
                  </m:d>
                </m:den>
              </m:f>
            </m:oMath>
            <w:r w:rsidR="00986253">
              <w:t xml:space="preserve"> s</w:t>
            </w:r>
          </w:p>
        </w:tc>
      </w:tr>
      <w:tr w:rsidR="00986253" w14:paraId="0CC0737E" w14:textId="77777777" w:rsidTr="006D42E6">
        <w:tc>
          <w:tcPr>
            <w:tcW w:w="2608" w:type="dxa"/>
            <w:vAlign w:val="center"/>
          </w:tcPr>
          <w:p w14:paraId="6C1ADAC3" w14:textId="2003239D" w:rsidR="00986253" w:rsidRPr="000E527D" w:rsidRDefault="00986253" w:rsidP="006D42E6">
            <w:pPr>
              <w:rPr>
                <w:b/>
              </w:rPr>
            </w:pPr>
            <w:r w:rsidRPr="000E527D">
              <w:rPr>
                <w:b/>
              </w:rPr>
              <w:t>Clock frequency (</w:t>
            </w:r>
            <m:oMath>
              <m:f>
                <m:fPr>
                  <m:type m:val="lin"/>
                  <m:ctrlPr>
                    <w:rPr>
                      <w:rFonts w:ascii="Cambria Math" w:hAnsi="Cambria Math"/>
                      <w:b/>
                      <w:i/>
                    </w:rPr>
                  </m:ctrlPr>
                </m:fPr>
                <m:num>
                  <m:r>
                    <m:rPr>
                      <m:sty m:val="bi"/>
                    </m:rPr>
                    <w:rPr>
                      <w:rFonts w:ascii="Cambria Math" w:hAnsi="Cambria Math"/>
                    </w:rPr>
                    <m:t>1</m:t>
                  </m:r>
                </m:num>
                <m:den>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s</m:t>
                      </m:r>
                    </m:sub>
                  </m:sSub>
                </m:den>
              </m:f>
            </m:oMath>
            <w:r w:rsidRPr="000E527D">
              <w:rPr>
                <w:b/>
              </w:rPr>
              <w:t>)</w:t>
            </w:r>
          </w:p>
        </w:tc>
        <w:tc>
          <w:tcPr>
            <w:tcW w:w="2381" w:type="dxa"/>
            <w:vAlign w:val="center"/>
          </w:tcPr>
          <w:p w14:paraId="5D476A97" w14:textId="35B70ED2" w:rsidR="00986253" w:rsidRDefault="00986253" w:rsidP="006D42E6">
            <w:r>
              <w:t>61.44 MHz</w:t>
            </w:r>
          </w:p>
        </w:tc>
        <w:tc>
          <w:tcPr>
            <w:tcW w:w="2381" w:type="dxa"/>
            <w:vAlign w:val="center"/>
          </w:tcPr>
          <w:p w14:paraId="17D11786" w14:textId="4AC0552C" w:rsidR="00986253" w:rsidRDefault="00986253" w:rsidP="006D42E6">
            <w:r>
              <w:t>122.88 MHz</w:t>
            </w:r>
          </w:p>
        </w:tc>
        <w:tc>
          <w:tcPr>
            <w:tcW w:w="2381" w:type="dxa"/>
            <w:vAlign w:val="center"/>
          </w:tcPr>
          <w:p w14:paraId="4B801C09" w14:textId="4F904C61" w:rsidR="00986253" w:rsidRDefault="00986253" w:rsidP="006D42E6">
            <w:r>
              <w:t>245.76 MHz</w:t>
            </w:r>
          </w:p>
        </w:tc>
      </w:tr>
      <w:tr w:rsidR="00986253" w14:paraId="1EFBA87B" w14:textId="77777777" w:rsidTr="006D42E6">
        <w:tc>
          <w:tcPr>
            <w:tcW w:w="2608" w:type="dxa"/>
            <w:vAlign w:val="center"/>
          </w:tcPr>
          <w:p w14:paraId="4E1B63AB" w14:textId="6CB96C24" w:rsidR="00986253" w:rsidRPr="000E527D" w:rsidRDefault="00986253" w:rsidP="006D42E6">
            <w:pPr>
              <w:rPr>
                <w:b/>
              </w:rPr>
            </w:pPr>
            <w:r w:rsidRPr="000E527D">
              <w:rPr>
                <w:b/>
              </w:rPr>
              <w:t>OFDM symbol, samples (</w:t>
            </w:r>
            <m:oMath>
              <m:r>
                <m:rPr>
                  <m:sty m:val="bi"/>
                </m:rPr>
                <w:rPr>
                  <w:rFonts w:ascii="Cambria Math" w:hAnsi="Cambria Math"/>
                </w:rPr>
                <m:t>N</m:t>
              </m:r>
            </m:oMath>
            <w:r w:rsidRPr="000E527D">
              <w:rPr>
                <w:b/>
              </w:rPr>
              <w:t>)</w:t>
            </w:r>
          </w:p>
        </w:tc>
        <w:tc>
          <w:tcPr>
            <w:tcW w:w="2381" w:type="dxa"/>
            <w:vAlign w:val="center"/>
          </w:tcPr>
          <w:p w14:paraId="0BCB681F" w14:textId="6DCF0572" w:rsidR="00986253" w:rsidRDefault="00986253" w:rsidP="006D42E6">
            <w:r>
              <w:t>4096</w:t>
            </w:r>
          </w:p>
        </w:tc>
        <w:tc>
          <w:tcPr>
            <w:tcW w:w="2381" w:type="dxa"/>
            <w:vAlign w:val="center"/>
          </w:tcPr>
          <w:p w14:paraId="15662E4D" w14:textId="3A10C8F2" w:rsidR="00986253" w:rsidRDefault="00986253" w:rsidP="006D42E6">
            <w:r>
              <w:t>4096</w:t>
            </w:r>
          </w:p>
        </w:tc>
        <w:tc>
          <w:tcPr>
            <w:tcW w:w="2381" w:type="dxa"/>
            <w:vAlign w:val="center"/>
          </w:tcPr>
          <w:p w14:paraId="0C0B0CED" w14:textId="30F9C05C" w:rsidR="00986253" w:rsidRDefault="00986253" w:rsidP="006D42E6">
            <w:r>
              <w:t>4096</w:t>
            </w:r>
          </w:p>
        </w:tc>
      </w:tr>
      <w:tr w:rsidR="00986253" w14:paraId="550072FE" w14:textId="77777777" w:rsidTr="006D42E6">
        <w:tc>
          <w:tcPr>
            <w:tcW w:w="2608" w:type="dxa"/>
            <w:vAlign w:val="center"/>
          </w:tcPr>
          <w:p w14:paraId="377B3BFE" w14:textId="3B0FB181" w:rsidR="00986253" w:rsidRPr="000E527D" w:rsidRDefault="00F765A3" w:rsidP="00F765A3">
            <w:pPr>
              <w:rPr>
                <w:b/>
              </w:rPr>
            </w:pPr>
            <w:r>
              <w:rPr>
                <w:b/>
              </w:rPr>
              <w:t>Normal c</w:t>
            </w:r>
            <w:r w:rsidR="00986253" w:rsidRPr="000E527D">
              <w:rPr>
                <w:b/>
              </w:rPr>
              <w:t>yclic prefix, samples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CP</m:t>
                  </m:r>
                </m:sub>
              </m:sSub>
            </m:oMath>
            <w:r w:rsidR="00986253" w:rsidRPr="000E527D">
              <w:rPr>
                <w:b/>
              </w:rPr>
              <w:t>)</w:t>
            </w:r>
          </w:p>
        </w:tc>
        <w:tc>
          <w:tcPr>
            <w:tcW w:w="2381" w:type="dxa"/>
            <w:vAlign w:val="center"/>
          </w:tcPr>
          <w:p w14:paraId="0DB959CA" w14:textId="6DDEB810" w:rsidR="00986253" w:rsidRDefault="00986253" w:rsidP="006D42E6">
            <w:r>
              <w:t>320 for 1</w:t>
            </w:r>
            <w:r w:rsidRPr="00986253">
              <w:rPr>
                <w:vertAlign w:val="superscript"/>
              </w:rPr>
              <w:t>st</w:t>
            </w:r>
            <w:r>
              <w:t xml:space="preserve"> symbol </w:t>
            </w:r>
            <w:r w:rsidR="006D42E6">
              <w:t>and 288 for next 6 symbols</w:t>
            </w:r>
          </w:p>
        </w:tc>
        <w:tc>
          <w:tcPr>
            <w:tcW w:w="2381" w:type="dxa"/>
            <w:vAlign w:val="center"/>
          </w:tcPr>
          <w:p w14:paraId="1AB65E0C" w14:textId="02254B23" w:rsidR="00986253" w:rsidRDefault="006D42E6" w:rsidP="006D42E6">
            <w:r>
              <w:t>320 for 1</w:t>
            </w:r>
            <w:r w:rsidRPr="00986253">
              <w:rPr>
                <w:vertAlign w:val="superscript"/>
              </w:rPr>
              <w:t>st</w:t>
            </w:r>
            <w:r>
              <w:t xml:space="preserve"> symbol and 288 for next 6 symbols</w:t>
            </w:r>
          </w:p>
        </w:tc>
        <w:tc>
          <w:tcPr>
            <w:tcW w:w="2381" w:type="dxa"/>
            <w:vAlign w:val="center"/>
          </w:tcPr>
          <w:p w14:paraId="6142A6A8" w14:textId="490C00E1" w:rsidR="00986253" w:rsidRDefault="006D42E6" w:rsidP="006D42E6">
            <w:r>
              <w:t>320 for 1</w:t>
            </w:r>
            <w:r w:rsidRPr="00986253">
              <w:rPr>
                <w:vertAlign w:val="superscript"/>
              </w:rPr>
              <w:t>st</w:t>
            </w:r>
            <w:r>
              <w:t xml:space="preserve"> symbol and 288 for next 6 symbols</w:t>
            </w:r>
          </w:p>
        </w:tc>
      </w:tr>
      <w:tr w:rsidR="00F765A3" w14:paraId="0F762983" w14:textId="77777777" w:rsidTr="006D42E6">
        <w:tc>
          <w:tcPr>
            <w:tcW w:w="2608" w:type="dxa"/>
            <w:vAlign w:val="center"/>
          </w:tcPr>
          <w:p w14:paraId="0AECF4BD" w14:textId="72D7EF1B" w:rsidR="00F765A3" w:rsidRDefault="00F765A3" w:rsidP="00F765A3">
            <w:pPr>
              <w:rPr>
                <w:b/>
              </w:rPr>
            </w:pPr>
            <w:r>
              <w:rPr>
                <w:b/>
              </w:rPr>
              <w:t>Extended c</w:t>
            </w:r>
            <w:r w:rsidRPr="000E527D">
              <w:rPr>
                <w:b/>
              </w:rPr>
              <w:t>yclic prefix, samples (</w:t>
            </w:r>
            <m:oMath>
              <m:sSup>
                <m:sSupPr>
                  <m:ctrlPr>
                    <w:rPr>
                      <w:rFonts w:ascii="Cambria Math" w:hAnsi="Cambria Math"/>
                      <w:b/>
                      <w:i/>
                    </w:rPr>
                  </m:ctrlPr>
                </m:sSup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CP</m:t>
                      </m:r>
                    </m:sub>
                  </m:sSub>
                </m:e>
                <m:sup>
                  <m:r>
                    <m:rPr>
                      <m:sty m:val="bi"/>
                    </m:rPr>
                    <w:rPr>
                      <w:rFonts w:ascii="Cambria Math" w:hAnsi="Cambria Math"/>
                    </w:rPr>
                    <m:t>'</m:t>
                  </m:r>
                </m:sup>
              </m:sSup>
            </m:oMath>
            <w:r w:rsidRPr="000E527D">
              <w:rPr>
                <w:b/>
              </w:rPr>
              <w:t>)</w:t>
            </w:r>
          </w:p>
        </w:tc>
        <w:tc>
          <w:tcPr>
            <w:tcW w:w="2381" w:type="dxa"/>
            <w:vAlign w:val="center"/>
          </w:tcPr>
          <w:p w14:paraId="3F75A56A" w14:textId="43FEED5A" w:rsidR="00F765A3" w:rsidRDefault="00F765A3" w:rsidP="000F4290">
            <w:r>
              <w:t xml:space="preserve">1024 </w:t>
            </w:r>
          </w:p>
        </w:tc>
        <w:tc>
          <w:tcPr>
            <w:tcW w:w="2381" w:type="dxa"/>
            <w:vAlign w:val="center"/>
          </w:tcPr>
          <w:p w14:paraId="1F57BA89" w14:textId="25E464D2" w:rsidR="00F765A3" w:rsidRDefault="00F765A3" w:rsidP="000F4290">
            <w:r>
              <w:t xml:space="preserve">1024 </w:t>
            </w:r>
          </w:p>
        </w:tc>
        <w:tc>
          <w:tcPr>
            <w:tcW w:w="2381" w:type="dxa"/>
            <w:vAlign w:val="center"/>
          </w:tcPr>
          <w:p w14:paraId="039BEA3F" w14:textId="45FC9EEF" w:rsidR="00F765A3" w:rsidRDefault="00F765A3" w:rsidP="000F4290">
            <w:r>
              <w:t xml:space="preserve">1024 </w:t>
            </w:r>
          </w:p>
        </w:tc>
      </w:tr>
    </w:tbl>
    <w:p w14:paraId="1963577E" w14:textId="77777777" w:rsidR="00986253" w:rsidRDefault="00986253" w:rsidP="005F599F"/>
    <w:p w14:paraId="3E989818" w14:textId="24A5D98C" w:rsidR="00A12509" w:rsidRPr="005F599F" w:rsidRDefault="002B366E" w:rsidP="005F599F">
      <w:r>
        <w:t xml:space="preserve">Annex A analyses the </w:t>
      </w:r>
      <w:r w:rsidR="002B32CA">
        <w:t xml:space="preserve">OFDM </w:t>
      </w:r>
      <w:r>
        <w:t xml:space="preserve">numerologies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=15 </m:t>
        </m:r>
        <m:r>
          <m:rPr>
            <m:nor/>
          </m:rPr>
          <w:rPr>
            <w:rFonts w:ascii="Cambria Math" w:hAnsi="Cambria Math"/>
          </w:rPr>
          <m:t>kHz</m:t>
        </m:r>
      </m:oMath>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=30 </m:t>
        </m:r>
        <m:r>
          <m:rPr>
            <m:nor/>
          </m:rPr>
          <w:rPr>
            <w:rFonts w:ascii="Cambria Math" w:hAnsi="Cambria Math"/>
          </w:rPr>
          <m:t>kHz</m:t>
        </m:r>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 xml:space="preserve">=60 </m:t>
        </m:r>
        <m:r>
          <m:rPr>
            <m:nor/>
          </m:rPr>
          <w:rPr>
            <w:rFonts w:ascii="Cambria Math" w:hAnsi="Cambria Math"/>
          </w:rPr>
          <m:t>kHz</m:t>
        </m:r>
      </m:oMath>
      <w:r>
        <w:t xml:space="preserve"> w.r.t. phase noise. Link level simulations results of these three </w:t>
      </w:r>
      <w:r w:rsidR="002B32CA">
        <w:t xml:space="preserve">OFDM </w:t>
      </w:r>
      <w:r>
        <w:t xml:space="preserve">numerologies for different channel models are provided in Annex B. From the results in Annex A and B can be seen the proposed </w:t>
      </w:r>
      <w:r w:rsidR="002B32CA">
        <w:t xml:space="preserve">OFDM </w:t>
      </w:r>
      <w:r>
        <w:t>numerologies span the frequency range up to 40 GHz and provide sufficient cyclic prefix length for the considered channel models.</w:t>
      </w:r>
    </w:p>
    <w:p w14:paraId="2D0538BE" w14:textId="77777777" w:rsidR="00D00AE7" w:rsidRDefault="00D00AE7" w:rsidP="00D00AE7">
      <w:pPr>
        <w:pStyle w:val="Heading1"/>
        <w:rPr>
          <w:lang w:val="en-US"/>
        </w:rPr>
      </w:pPr>
      <w:r>
        <w:rPr>
          <w:lang w:val="en-US"/>
        </w:rPr>
        <w:t>Conclusion</w:t>
      </w:r>
    </w:p>
    <w:p w14:paraId="328CD328" w14:textId="38CE092B" w:rsidR="00400FA4" w:rsidRPr="00400FA4" w:rsidRDefault="00400FA4" w:rsidP="00400FA4">
      <w:r>
        <w:t xml:space="preserve">In this contribution we propose to adopt 3 different OFDM numerologies for </w:t>
      </w:r>
      <w:r w:rsidR="000C03E7">
        <w:t>5G new RAT</w:t>
      </w:r>
      <w:r>
        <w:t xml:space="preserve">; 15, 30, and 60 kHz. All numerologies are derived from the baseline 15 kHz numerology via scaling. The 15 kHz numerology is identical to LTE. </w:t>
      </w:r>
    </w:p>
    <w:p w14:paraId="2F372279" w14:textId="1EBDBF46" w:rsidR="00D00AE7" w:rsidRPr="00C77776" w:rsidRDefault="00D00AE7" w:rsidP="00D00AE7">
      <w:pPr>
        <w:rPr>
          <w:iCs/>
        </w:rPr>
      </w:pP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778DAED6" w14:textId="4650E554" w:rsidR="005A288A" w:rsidRPr="005A288A" w:rsidRDefault="00A27C9E" w:rsidP="00CE3D86">
      <w:pPr>
        <w:pStyle w:val="Reference"/>
        <w:keepNext/>
        <w:keepLines/>
      </w:pPr>
      <w:bookmarkStart w:id="6" w:name="_Ref444097166"/>
      <w:bookmarkStart w:id="7" w:name="_Ref442441852"/>
      <w:bookmarkStart w:id="8" w:name="_Ref441562466"/>
      <w:r>
        <w:t>R1-163215</w:t>
      </w:r>
      <w:r w:rsidR="007F5431">
        <w:t xml:space="preserve">, “Overview of </w:t>
      </w:r>
      <w:r>
        <w:t>NR</w:t>
      </w:r>
      <w:r w:rsidR="007F5431">
        <w:t xml:space="preserve">”, Ericsson </w:t>
      </w:r>
      <w:bookmarkEnd w:id="6"/>
    </w:p>
    <w:p w14:paraId="751D3CD5" w14:textId="2136BB79" w:rsidR="005A288A" w:rsidRDefault="007F5431" w:rsidP="007F5431">
      <w:pPr>
        <w:pStyle w:val="Reference"/>
      </w:pPr>
      <w:bookmarkStart w:id="9" w:name="_Ref444097188"/>
      <w:r>
        <w:t>R1-</w:t>
      </w:r>
      <w:r w:rsidR="00A27C9E">
        <w:t>163222</w:t>
      </w:r>
      <w:r>
        <w:t>, “</w:t>
      </w:r>
      <w:bookmarkEnd w:id="9"/>
      <w:r w:rsidRPr="007F5431">
        <w:t xml:space="preserve">Waveform for </w:t>
      </w:r>
      <w:r w:rsidR="00A27C9E">
        <w:t>NR</w:t>
      </w:r>
      <w:r>
        <w:t>”, Ericsson</w:t>
      </w:r>
    </w:p>
    <w:p w14:paraId="59433646" w14:textId="6144DF84" w:rsidR="0024145F" w:rsidRDefault="00A27C9E" w:rsidP="00CE3D86">
      <w:pPr>
        <w:pStyle w:val="Reference"/>
        <w:keepNext/>
        <w:keepLines/>
      </w:pPr>
      <w:bookmarkStart w:id="10" w:name="_Ref444097192"/>
      <w:r>
        <w:lastRenderedPageBreak/>
        <w:t>R1-163223</w:t>
      </w:r>
      <w:r w:rsidR="007F5431">
        <w:t>, “</w:t>
      </w:r>
      <w:bookmarkEnd w:id="10"/>
      <w:r w:rsidR="007F5431">
        <w:t xml:space="preserve">Using OFDMA </w:t>
      </w:r>
      <w:r>
        <w:t>in NR</w:t>
      </w:r>
      <w:r w:rsidR="007F5431">
        <w:t>”, Ericsson</w:t>
      </w:r>
    </w:p>
    <w:p w14:paraId="6A529063" w14:textId="5A80377B" w:rsidR="0024145F" w:rsidRDefault="00A27C9E" w:rsidP="00CE3D86">
      <w:pPr>
        <w:pStyle w:val="Reference"/>
        <w:keepNext/>
        <w:keepLines/>
      </w:pPr>
      <w:bookmarkStart w:id="11" w:name="_Ref444097209"/>
      <w:r>
        <w:t>R1-163226</w:t>
      </w:r>
      <w:r w:rsidR="007F5431">
        <w:t>, “</w:t>
      </w:r>
      <w:bookmarkEnd w:id="11"/>
      <w:r w:rsidR="007F5431">
        <w:t xml:space="preserve">Frame structure for </w:t>
      </w:r>
      <w:r>
        <w:t>NR</w:t>
      </w:r>
      <w:r w:rsidR="007F5431">
        <w:t>”, Ericsson</w:t>
      </w:r>
    </w:p>
    <w:p w14:paraId="614089A1" w14:textId="7BBF10D6" w:rsidR="00914AE6" w:rsidRDefault="007F5431" w:rsidP="00CE3D86">
      <w:pPr>
        <w:pStyle w:val="Reference"/>
        <w:keepNext/>
        <w:keepLines/>
      </w:pPr>
      <w:bookmarkStart w:id="12" w:name="_Ref444174259"/>
      <w:r>
        <w:t>R1-</w:t>
      </w:r>
      <w:r w:rsidR="00853569" w:rsidRPr="00A27C9E">
        <w:t>160236</w:t>
      </w:r>
      <w:r w:rsidRPr="00A27C9E">
        <w:t>, “</w:t>
      </w:r>
      <w:bookmarkEnd w:id="12"/>
      <w:r w:rsidR="00853569" w:rsidRPr="00A27C9E">
        <w:t>Final Report of 3GPP TSG RAN WG1 #83 v1.0.0”</w:t>
      </w:r>
    </w:p>
    <w:p w14:paraId="499D6AF6" w14:textId="77777777" w:rsidR="009A2251" w:rsidRPr="009A2251" w:rsidRDefault="009A2251" w:rsidP="009A2251">
      <w:pPr>
        <w:pStyle w:val="Reference"/>
        <w:keepNext/>
        <w:keepLines/>
      </w:pPr>
      <w:bookmarkStart w:id="13" w:name="_Ref445213185"/>
      <w:r w:rsidRPr="009A2251">
        <w:t xml:space="preserve">J. Stott, “The effect of phase noise in COFDM,” BBC Research &amp; Development, </w:t>
      </w:r>
      <w:hyperlink r:id="rId8" w:history="1">
        <w:r w:rsidRPr="009A2251">
          <w:rPr>
            <w:rStyle w:val="Hyperlink"/>
          </w:rPr>
          <w:t>http://downloads.bbc.co.uk/rd/pubs/reports/1998-16.pdf</w:t>
        </w:r>
      </w:hyperlink>
      <w:bookmarkEnd w:id="13"/>
    </w:p>
    <w:p w14:paraId="2AF0284A" w14:textId="77777777" w:rsidR="009A2251" w:rsidRPr="00B17CEC" w:rsidRDefault="009A2251" w:rsidP="009A2251">
      <w:pPr>
        <w:pStyle w:val="Reference"/>
        <w:keepNext/>
        <w:keepLines/>
        <w:numPr>
          <w:ilvl w:val="0"/>
          <w:numId w:val="0"/>
        </w:numPr>
      </w:pPr>
    </w:p>
    <w:p w14:paraId="6AF364CC" w14:textId="77777777" w:rsidR="00B17CEC" w:rsidRDefault="00B17CEC">
      <w:pPr>
        <w:spacing w:after="0"/>
        <w:rPr>
          <w:rFonts w:cs="Arial"/>
          <w:sz w:val="36"/>
          <w:szCs w:val="36"/>
        </w:rPr>
      </w:pPr>
      <w:r>
        <w:br w:type="page"/>
      </w:r>
    </w:p>
    <w:p w14:paraId="705C8EF9" w14:textId="45B279B1" w:rsidR="00B17CEC" w:rsidRDefault="00B17CEC" w:rsidP="00B17CEC">
      <w:pPr>
        <w:pStyle w:val="Heading1"/>
        <w:rPr>
          <w:lang w:val="en-US"/>
        </w:rPr>
      </w:pPr>
      <w:r>
        <w:rPr>
          <w:lang w:val="en-US"/>
        </w:rPr>
        <w:lastRenderedPageBreak/>
        <w:t>Annex A</w:t>
      </w:r>
    </w:p>
    <w:p w14:paraId="46548B19" w14:textId="7766EF56" w:rsidR="00B17CEC" w:rsidRDefault="00643EEF" w:rsidP="00643EEF">
      <w:pPr>
        <w:pStyle w:val="Heading2"/>
        <w:rPr>
          <w:lang w:val="en-US"/>
        </w:rPr>
      </w:pPr>
      <w:r>
        <w:rPr>
          <w:lang w:val="en-US"/>
        </w:rPr>
        <w:t>Methodology</w:t>
      </w:r>
    </w:p>
    <w:p w14:paraId="2D516682" w14:textId="61E7809C" w:rsidR="00643EEF" w:rsidRDefault="00643EEF" w:rsidP="00643EEF">
      <w:r>
        <w:t xml:space="preserve">To evaluate the impact of phase noise we determine the Signal to Interference </w:t>
      </w:r>
      <w:r w:rsidR="00D1231D">
        <w:t xml:space="preserve">Ratio </w:t>
      </w:r>
      <w:r>
        <w:t>(SIR) due to inter-subcarrier interference (ICI).</w:t>
      </w:r>
    </w:p>
    <w:p w14:paraId="727B9DFF" w14:textId="093DCE25" w:rsidR="00643EEF" w:rsidRDefault="00643EEF" w:rsidP="00643EEF">
      <w:pPr>
        <w:rPr>
          <w:iCs/>
        </w:rPr>
      </w:pPr>
      <w:r>
        <w:t xml:space="preserve">The SIR on subcarrier </w:t>
      </w:r>
      <m:oMath>
        <m:r>
          <w:rPr>
            <w:rFonts w:ascii="Cambria Math" w:hAnsi="Cambria Math"/>
          </w:rPr>
          <m:t>l</m:t>
        </m:r>
      </m:oMath>
      <w:r>
        <w:t xml:space="preserve"> is given by </w:t>
      </w:r>
      <m:oMath>
        <m:sSub>
          <m:sSubPr>
            <m:ctrlPr>
              <w:rPr>
                <w:rFonts w:ascii="Cambria Math" w:hAnsi="Cambria Math"/>
                <w:i/>
                <w:iCs/>
              </w:rPr>
            </m:ctrlPr>
          </m:sSubPr>
          <m:e>
            <m:r>
              <w:rPr>
                <w:rFonts w:ascii="Cambria Math" w:hAnsi="Cambria Math"/>
                <w:lang w:val="sv-SE"/>
              </w:rPr>
              <m:t>SIR</m:t>
            </m:r>
          </m:e>
          <m:sub>
            <m:r>
              <w:rPr>
                <w:rFonts w:ascii="Cambria Math" w:hAnsi="Cambria Math"/>
                <w:lang w:val="sv-SE"/>
              </w:rPr>
              <m:t>l</m:t>
            </m:r>
          </m:sub>
        </m:sSub>
        <m:r>
          <w:rPr>
            <w:rFonts w:ascii="Cambria Math" w:hAnsi="Cambria Math"/>
          </w:rPr>
          <m:t>=</m:t>
        </m:r>
        <m:f>
          <m:fPr>
            <m:ctrlPr>
              <w:rPr>
                <w:rFonts w:ascii="Cambria Math" w:hAnsi="Cambria Math"/>
                <w:i/>
                <w:iCs/>
                <w:lang w:val="sv-SE"/>
              </w:rPr>
            </m:ctrlPr>
          </m:fPr>
          <m:num>
            <m:r>
              <w:rPr>
                <w:rFonts w:ascii="Cambria Math" w:hAnsi="Cambria Math"/>
              </w:rPr>
              <m:t>1</m:t>
            </m:r>
          </m:num>
          <m:den>
            <m:nary>
              <m:naryPr>
                <m:limLoc m:val="undOvr"/>
                <m:ctrlPr>
                  <w:rPr>
                    <w:rFonts w:ascii="Cambria Math" w:hAnsi="Cambria Math"/>
                    <w:i/>
                    <w:iCs/>
                    <w:lang w:val="sv-SE"/>
                  </w:rPr>
                </m:ctrlPr>
              </m:naryPr>
              <m:sub>
                <m:r>
                  <w:rPr>
                    <w:rFonts w:ascii="Cambria Math" w:hAnsi="Cambria Math"/>
                  </w:rPr>
                  <m:t>-∞</m:t>
                </m:r>
              </m:sub>
              <m:sup>
                <m:r>
                  <w:rPr>
                    <w:rFonts w:ascii="Cambria Math" w:hAnsi="Cambria Math"/>
                  </w:rPr>
                  <m:t>∞</m:t>
                </m:r>
              </m:sup>
              <m:e>
                <m:sSub>
                  <m:sSubPr>
                    <m:ctrlPr>
                      <w:rPr>
                        <w:rFonts w:ascii="Cambria Math" w:hAnsi="Cambria Math"/>
                        <w:i/>
                        <w:iCs/>
                        <w:lang w:val="sv-SE"/>
                      </w:rPr>
                    </m:ctrlPr>
                  </m:sSubPr>
                  <m:e>
                    <m:r>
                      <w:rPr>
                        <w:rFonts w:ascii="Cambria Math" w:hAnsi="Cambria Math"/>
                        <w:lang w:val="sv-SE"/>
                      </w:rPr>
                      <m:t>W</m:t>
                    </m:r>
                  </m:e>
                  <m:sub>
                    <m:r>
                      <w:rPr>
                        <w:rFonts w:ascii="Cambria Math" w:hAnsi="Cambria Math"/>
                        <w:lang w:val="sv-SE"/>
                      </w:rPr>
                      <m:t>ICI</m:t>
                    </m:r>
                    <m:r>
                      <w:rPr>
                        <w:rFonts w:ascii="Cambria Math" w:hAnsi="Cambria Math"/>
                      </w:rPr>
                      <m:t>,</m:t>
                    </m:r>
                    <m:r>
                      <w:rPr>
                        <w:rFonts w:ascii="Cambria Math" w:hAnsi="Cambria Math"/>
                        <w:lang w:val="sv-SE"/>
                      </w:rPr>
                      <m:t>l</m:t>
                    </m:r>
                  </m:sub>
                </m:sSub>
                <m:d>
                  <m:dPr>
                    <m:ctrlPr>
                      <w:rPr>
                        <w:rFonts w:ascii="Cambria Math" w:hAnsi="Cambria Math"/>
                        <w:i/>
                        <w:iCs/>
                        <w:lang w:val="sv-SE"/>
                      </w:rPr>
                    </m:ctrlPr>
                  </m:dPr>
                  <m:e>
                    <m:r>
                      <w:rPr>
                        <w:rFonts w:ascii="Cambria Math" w:hAnsi="Cambria Math"/>
                        <w:lang w:val="sv-SE"/>
                      </w:rPr>
                      <m:t>f</m:t>
                    </m:r>
                  </m:e>
                </m:d>
                <m:r>
                  <w:rPr>
                    <w:rFonts w:ascii="Cambria Math" w:hAnsi="Cambria Math"/>
                    <w:lang w:val="sv-SE"/>
                  </w:rPr>
                  <m:t>P</m:t>
                </m:r>
                <m:d>
                  <m:dPr>
                    <m:ctrlPr>
                      <w:rPr>
                        <w:rFonts w:ascii="Cambria Math" w:hAnsi="Cambria Math"/>
                        <w:i/>
                        <w:iCs/>
                        <w:lang w:val="sv-SE"/>
                      </w:rPr>
                    </m:ctrlPr>
                  </m:dPr>
                  <m:e>
                    <m:r>
                      <w:rPr>
                        <w:rFonts w:ascii="Cambria Math" w:hAnsi="Cambria Math"/>
                        <w:lang w:val="sv-SE"/>
                      </w:rPr>
                      <m:t>f</m:t>
                    </m:r>
                  </m:e>
                </m:d>
                <m:r>
                  <w:rPr>
                    <w:rFonts w:ascii="Cambria Math" w:hAnsi="Cambria Math"/>
                    <w:lang w:val="sv-SE"/>
                  </w:rPr>
                  <m:t>df</m:t>
                </m:r>
              </m:e>
            </m:nary>
            <m:r>
              <m:rPr>
                <m:sty m:val="p"/>
              </m:rPr>
              <w:rPr>
                <w:rFonts w:ascii="Cambria Math" w:hAnsi="Cambria Math"/>
              </w:rPr>
              <m:t> </m:t>
            </m:r>
          </m:den>
        </m:f>
      </m:oMath>
      <w:r w:rsidRPr="00643EEF">
        <w:t xml:space="preserve"> </w:t>
      </w:r>
      <w:r w:rsidRPr="00643EEF">
        <w:rPr>
          <w:iCs/>
        </w:rPr>
        <w:t>with</w:t>
      </w:r>
      <w:r>
        <w:rPr>
          <w:iCs/>
        </w:rPr>
        <w:t xml:space="preserve"> </w:t>
      </w:r>
      <m:oMath>
        <m:r>
          <w:rPr>
            <w:rFonts w:ascii="Cambria Math" w:hAnsi="Cambria Math"/>
            <w:lang w:val="sv-SE"/>
          </w:rPr>
          <m:t>P</m:t>
        </m:r>
        <m:d>
          <m:dPr>
            <m:ctrlPr>
              <w:rPr>
                <w:rFonts w:ascii="Cambria Math" w:hAnsi="Cambria Math"/>
                <w:i/>
                <w:iCs/>
                <w:lang w:val="sv-SE"/>
              </w:rPr>
            </m:ctrlPr>
          </m:dPr>
          <m:e>
            <m:r>
              <w:rPr>
                <w:rFonts w:ascii="Cambria Math" w:hAnsi="Cambria Math"/>
                <w:lang w:val="sv-SE"/>
              </w:rPr>
              <m:t>f</m:t>
            </m:r>
          </m:e>
        </m:d>
      </m:oMath>
      <w:r w:rsidRPr="00643EEF">
        <w:rPr>
          <w:iCs/>
        </w:rPr>
        <w:t xml:space="preserve"> </w:t>
      </w:r>
      <w:r>
        <w:rPr>
          <w:iCs/>
        </w:rPr>
        <w:t xml:space="preserve">the phase noise </w:t>
      </w:r>
      <w:r w:rsidR="003B7739">
        <w:rPr>
          <w:iCs/>
        </w:rPr>
        <w:t>spectrum</w:t>
      </w:r>
      <w:r>
        <w:rPr>
          <w:iCs/>
        </w:rPr>
        <w:t xml:space="preserve"> and </w:t>
      </w:r>
      <m:oMath>
        <m:sSub>
          <m:sSubPr>
            <m:ctrlPr>
              <w:rPr>
                <w:rFonts w:ascii="Cambria Math" w:hAnsi="Cambria Math"/>
                <w:i/>
                <w:iCs/>
              </w:rPr>
            </m:ctrlPr>
          </m:sSubPr>
          <m:e>
            <m:r>
              <w:rPr>
                <w:rFonts w:ascii="Cambria Math" w:hAnsi="Cambria Math"/>
                <w:lang w:val="sv-SE"/>
              </w:rPr>
              <m:t>W</m:t>
            </m:r>
          </m:e>
          <m:sub>
            <m:r>
              <w:rPr>
                <w:rFonts w:ascii="Cambria Math" w:hAnsi="Cambria Math"/>
                <w:lang w:val="sv-SE"/>
              </w:rPr>
              <m:t>ICI</m:t>
            </m:r>
            <m:r>
              <w:rPr>
                <w:rFonts w:ascii="Cambria Math" w:hAnsi="Cambria Math"/>
              </w:rPr>
              <m:t>,</m:t>
            </m:r>
            <m:r>
              <w:rPr>
                <w:rFonts w:ascii="Cambria Math" w:hAnsi="Cambria Math"/>
                <w:lang w:val="sv-SE"/>
              </w:rPr>
              <m:t>l</m:t>
            </m:r>
          </m:sub>
        </m:sSub>
        <m:d>
          <m:dPr>
            <m:ctrlPr>
              <w:rPr>
                <w:rFonts w:ascii="Cambria Math" w:hAnsi="Cambria Math"/>
                <w:i/>
                <w:iCs/>
              </w:rPr>
            </m:ctrlPr>
          </m:dPr>
          <m:e>
            <m:r>
              <w:rPr>
                <w:rFonts w:ascii="Cambria Math" w:hAnsi="Cambria Math"/>
                <w:lang w:val="sv-SE"/>
              </w:rPr>
              <m:t>f</m:t>
            </m:r>
          </m:e>
        </m:d>
        <m:r>
          <w:rPr>
            <w:rFonts w:ascii="Cambria Math" w:hAnsi="Cambria Math"/>
          </w:rPr>
          <m:t>=</m:t>
        </m:r>
        <m:nary>
          <m:naryPr>
            <m:chr m:val="∑"/>
            <m:ctrlPr>
              <w:rPr>
                <w:rFonts w:ascii="Cambria Math" w:hAnsi="Cambria Math"/>
                <w:i/>
                <w:iCs/>
                <w:lang w:val="sv-SE"/>
              </w:rPr>
            </m:ctrlPr>
          </m:naryPr>
          <m:sub>
            <m:m>
              <m:mPr>
                <m:mcs>
                  <m:mc>
                    <m:mcPr>
                      <m:count m:val="1"/>
                      <m:mcJc m:val="center"/>
                    </m:mcPr>
                  </m:mc>
                </m:mcs>
                <m:ctrlPr>
                  <w:rPr>
                    <w:rFonts w:ascii="Cambria Math" w:hAnsi="Cambria Math"/>
                    <w:i/>
                    <w:iCs/>
                    <w:lang w:val="sv-SE"/>
                  </w:rPr>
                </m:ctrlPr>
              </m:mPr>
              <m:mr>
                <m:e>
                  <m:r>
                    <w:rPr>
                      <w:rFonts w:ascii="Cambria Math" w:hAnsi="Cambria Math"/>
                      <w:lang w:val="sv-SE"/>
                    </w:rPr>
                    <m:t>k</m:t>
                  </m:r>
                  <m:r>
                    <w:rPr>
                      <w:rFonts w:ascii="Cambria Math" w:hAnsi="Cambria Math"/>
                    </w:rPr>
                    <m:t>=-</m:t>
                  </m:r>
                  <m:f>
                    <m:fPr>
                      <m:type m:val="skw"/>
                      <m:ctrlPr>
                        <w:rPr>
                          <w:rFonts w:ascii="Cambria Math" w:hAnsi="Cambria Math"/>
                          <w:i/>
                          <w:iCs/>
                          <w:lang w:val="sv-SE"/>
                        </w:rPr>
                      </m:ctrlPr>
                    </m:fPr>
                    <m:num>
                      <m:r>
                        <w:rPr>
                          <w:rFonts w:ascii="Cambria Math" w:hAnsi="Cambria Math"/>
                          <w:lang w:val="sv-SE"/>
                        </w:rPr>
                        <m:t>N</m:t>
                      </m:r>
                    </m:num>
                    <m:den>
                      <m:r>
                        <w:rPr>
                          <w:rFonts w:ascii="Cambria Math" w:hAnsi="Cambria Math"/>
                        </w:rPr>
                        <m:t>2</m:t>
                      </m:r>
                    </m:den>
                  </m:f>
                </m:e>
              </m:mr>
              <m:mr>
                <m:e>
                  <m:r>
                    <w:rPr>
                      <w:rFonts w:ascii="Cambria Math" w:hAnsi="Cambria Math"/>
                      <w:lang w:val="sv-SE"/>
                    </w:rPr>
                    <m:t>k</m:t>
                  </m:r>
                  <m:r>
                    <w:rPr>
                      <w:rFonts w:ascii="Cambria Math" w:hAnsi="Cambria Math"/>
                    </w:rPr>
                    <m:t>≠</m:t>
                  </m:r>
                  <m:r>
                    <w:rPr>
                      <w:rFonts w:ascii="Cambria Math" w:hAnsi="Cambria Math"/>
                      <w:lang w:val="sv-SE"/>
                    </w:rPr>
                    <m:t>l</m:t>
                  </m:r>
                </m:e>
              </m:mr>
            </m:m>
          </m:sub>
          <m:sup>
            <m:f>
              <m:fPr>
                <m:type m:val="skw"/>
                <m:ctrlPr>
                  <w:rPr>
                    <w:rFonts w:ascii="Cambria Math" w:hAnsi="Cambria Math"/>
                    <w:i/>
                    <w:iCs/>
                    <w:lang w:val="sv-SE"/>
                  </w:rPr>
                </m:ctrlPr>
              </m:fPr>
              <m:num>
                <m:r>
                  <w:rPr>
                    <w:rFonts w:ascii="Cambria Math" w:hAnsi="Cambria Math"/>
                    <w:lang w:val="sv-SE"/>
                  </w:rPr>
                  <m:t>N</m:t>
                </m:r>
              </m:num>
              <m:den>
                <m:r>
                  <w:rPr>
                    <w:rFonts w:ascii="Cambria Math" w:hAnsi="Cambria Math"/>
                  </w:rPr>
                  <m:t>2</m:t>
                </m:r>
              </m:den>
            </m:f>
          </m:sup>
          <m:e>
            <m:sSup>
              <m:sSupPr>
                <m:ctrlPr>
                  <w:rPr>
                    <w:rFonts w:ascii="Cambria Math" w:hAnsi="Cambria Math"/>
                    <w:i/>
                    <w:iCs/>
                    <w:lang w:val="sv-SE"/>
                  </w:rPr>
                </m:ctrlPr>
              </m:sSupPr>
              <m:e>
                <m:r>
                  <m:rPr>
                    <m:sty m:val="p"/>
                  </m:rPr>
                  <w:rPr>
                    <w:rFonts w:ascii="Cambria Math" w:hAnsi="Cambria Math"/>
                  </w:rPr>
                  <m:t>sinc</m:t>
                </m:r>
              </m:e>
              <m:sup>
                <m:r>
                  <w:rPr>
                    <w:rFonts w:ascii="Cambria Math" w:hAnsi="Cambria Math"/>
                  </w:rPr>
                  <m:t>2</m:t>
                </m:r>
              </m:sup>
            </m:sSup>
            <m:d>
              <m:dPr>
                <m:ctrlPr>
                  <w:rPr>
                    <w:rFonts w:ascii="Cambria Math" w:hAnsi="Cambria Math"/>
                    <w:i/>
                    <w:iCs/>
                    <w:lang w:val="sv-SE"/>
                  </w:rPr>
                </m:ctrlPr>
              </m:dPr>
              <m:e>
                <m:f>
                  <m:fPr>
                    <m:ctrlPr>
                      <w:rPr>
                        <w:rFonts w:ascii="Cambria Math" w:hAnsi="Cambria Math"/>
                        <w:i/>
                        <w:iCs/>
                        <w:lang w:val="sv-SE"/>
                      </w:rPr>
                    </m:ctrlPr>
                  </m:fPr>
                  <m:num>
                    <m:r>
                      <w:rPr>
                        <w:rFonts w:ascii="Cambria Math" w:hAnsi="Cambria Math"/>
                        <w:lang w:val="sv-SE"/>
                      </w:rPr>
                      <m:t>f</m:t>
                    </m:r>
                  </m:num>
                  <m:den>
                    <m:r>
                      <w:rPr>
                        <w:rFonts w:ascii="Cambria Math" w:hAnsi="Cambria Math"/>
                      </w:rPr>
                      <m:t>∆</m:t>
                    </m:r>
                    <m:r>
                      <w:rPr>
                        <w:rFonts w:ascii="Cambria Math" w:hAnsi="Cambria Math"/>
                        <w:lang w:val="sv-SE"/>
                      </w:rPr>
                      <m:t>f</m:t>
                    </m:r>
                  </m:den>
                </m:f>
                <m:r>
                  <w:rPr>
                    <w:rFonts w:ascii="Cambria Math" w:hAnsi="Cambria Math"/>
                  </w:rPr>
                  <m:t>+</m:t>
                </m:r>
                <m:r>
                  <w:rPr>
                    <w:rFonts w:ascii="Cambria Math" w:hAnsi="Cambria Math"/>
                    <w:lang w:val="sv-SE"/>
                  </w:rPr>
                  <m:t>k</m:t>
                </m:r>
                <m:r>
                  <w:rPr>
                    <w:rFonts w:ascii="Cambria Math" w:hAnsi="Cambria Math"/>
                  </w:rPr>
                  <m:t>-</m:t>
                </m:r>
                <m:r>
                  <w:rPr>
                    <w:rFonts w:ascii="Cambria Math" w:hAnsi="Cambria Math"/>
                    <w:lang w:val="sv-SE"/>
                  </w:rPr>
                  <m:t>l</m:t>
                </m:r>
              </m:e>
            </m:d>
          </m:e>
        </m:nary>
      </m:oMath>
      <w:r w:rsidRPr="00643EEF">
        <w:rPr>
          <w:iCs/>
        </w:rPr>
        <w:t>the ICI weighting function</w:t>
      </w:r>
      <w:r>
        <w:rPr>
          <w:iCs/>
        </w:rPr>
        <w:t xml:space="preserve"> for subcarrier </w:t>
      </w:r>
      <m:oMath>
        <m:r>
          <w:rPr>
            <w:rFonts w:ascii="Cambria Math" w:hAnsi="Cambria Math"/>
          </w:rPr>
          <m:t>l</m:t>
        </m:r>
      </m:oMath>
      <w:r w:rsidR="009A2251">
        <w:rPr>
          <w:iCs/>
        </w:rPr>
        <w:t xml:space="preserve"> </w:t>
      </w:r>
      <w:r w:rsidR="009A2251">
        <w:rPr>
          <w:iCs/>
        </w:rPr>
        <w:fldChar w:fldCharType="begin"/>
      </w:r>
      <w:r w:rsidR="009A2251">
        <w:rPr>
          <w:iCs/>
        </w:rPr>
        <w:instrText xml:space="preserve"> REF _Ref445213185 \r \h </w:instrText>
      </w:r>
      <w:r w:rsidR="009A2251">
        <w:rPr>
          <w:iCs/>
        </w:rPr>
      </w:r>
      <w:r w:rsidR="009A2251">
        <w:rPr>
          <w:iCs/>
        </w:rPr>
        <w:fldChar w:fldCharType="separate"/>
      </w:r>
      <w:r w:rsidR="003B7739">
        <w:rPr>
          <w:iCs/>
        </w:rPr>
        <w:t>[6]</w:t>
      </w:r>
      <w:r w:rsidR="009A2251">
        <w:rPr>
          <w:iCs/>
        </w:rPr>
        <w:fldChar w:fldCharType="end"/>
      </w:r>
      <w:r w:rsidRPr="00643EEF">
        <w:rPr>
          <w:iCs/>
        </w:rPr>
        <w:t>.</w:t>
      </w:r>
      <w:r>
        <w:rPr>
          <w:iCs/>
        </w:rPr>
        <w:t xml:space="preserve"> </w:t>
      </w:r>
      <m:oMath>
        <m:r>
          <w:rPr>
            <w:rFonts w:ascii="Cambria Math" w:hAnsi="Cambria Math"/>
          </w:rPr>
          <m:t>N</m:t>
        </m:r>
      </m:oMath>
      <w:r w:rsidR="009A2251">
        <w:rPr>
          <w:iCs/>
        </w:rPr>
        <w:t xml:space="preserve"> </w:t>
      </w:r>
      <w:r w:rsidR="00B40975">
        <w:rPr>
          <w:iCs/>
        </w:rPr>
        <w:t xml:space="preserve">is the number of allocated subcarriers with subcarrier spacing </w:t>
      </w:r>
      <m:oMath>
        <m:r>
          <m:rPr>
            <m:sty m:val="p"/>
          </m:rPr>
          <w:rPr>
            <w:rFonts w:ascii="Cambria Math" w:hAnsi="Cambria Math"/>
          </w:rPr>
          <m:t>Δ</m:t>
        </m:r>
        <m:r>
          <w:rPr>
            <w:rFonts w:ascii="Cambria Math" w:hAnsi="Cambria Math"/>
          </w:rPr>
          <m:t>f</m:t>
        </m:r>
      </m:oMath>
      <w:r w:rsidR="00B40975">
        <w:rPr>
          <w:iCs/>
        </w:rPr>
        <w:t>.</w:t>
      </w:r>
      <w:r w:rsidRPr="00643EEF">
        <w:rPr>
          <w:iCs/>
        </w:rPr>
        <w:t xml:space="preserve"> </w:t>
      </w:r>
    </w:p>
    <w:p w14:paraId="779D9179" w14:textId="202F13E9" w:rsidR="00B40975" w:rsidRDefault="00B40975" w:rsidP="00643EEF">
      <w:pPr>
        <w:rPr>
          <w:iCs/>
        </w:rPr>
      </w:pPr>
      <w:r>
        <w:rPr>
          <w:iCs/>
        </w:rPr>
        <w:t xml:space="preserve">In the actual analysis a slightly simplified approach has been used where only the SIR for subcarrier </w:t>
      </w:r>
      <m:oMath>
        <m:r>
          <w:rPr>
            <w:rFonts w:ascii="Cambria Math" w:hAnsi="Cambria Math"/>
          </w:rPr>
          <m:t>0</m:t>
        </m:r>
      </m:oMath>
      <w:r>
        <w:rPr>
          <w:iCs/>
        </w:rPr>
        <w:t xml:space="preserve">, i.e. </w:t>
      </w:r>
      <m:oMath>
        <m:r>
          <w:rPr>
            <w:rFonts w:ascii="Cambria Math" w:hAnsi="Cambria Math"/>
          </w:rPr>
          <m:t>SI</m:t>
        </m:r>
        <m:sSub>
          <m:sSubPr>
            <m:ctrlPr>
              <w:rPr>
                <w:rFonts w:ascii="Cambria Math" w:hAnsi="Cambria Math"/>
                <w:i/>
                <w:iCs/>
              </w:rPr>
            </m:ctrlPr>
          </m:sSubPr>
          <m:e>
            <m:r>
              <w:rPr>
                <w:rFonts w:ascii="Cambria Math" w:hAnsi="Cambria Math"/>
              </w:rPr>
              <m:t>R</m:t>
            </m:r>
          </m:e>
          <m:sub>
            <m:r>
              <w:rPr>
                <w:rFonts w:ascii="Cambria Math" w:hAnsi="Cambria Math"/>
              </w:rPr>
              <m:t>0</m:t>
            </m:r>
          </m:sub>
        </m:sSub>
      </m:oMath>
      <w:r>
        <w:rPr>
          <w:iCs/>
        </w:rPr>
        <w:t>has been evaluated</w:t>
      </w:r>
      <w:r w:rsidR="009A2251">
        <w:rPr>
          <w:iCs/>
        </w:rPr>
        <w:t xml:space="preserve"> (with practical phase noise </w:t>
      </w:r>
      <w:r w:rsidR="003B7739">
        <w:rPr>
          <w:iCs/>
        </w:rPr>
        <w:t>spectrum</w:t>
      </w:r>
      <w:r w:rsidR="009A2251">
        <w:rPr>
          <w:iCs/>
        </w:rPr>
        <w:t xml:space="preserve"> the middle subcarrier is worst impacted, just evaluating the middle subcarrier is thus a conservative estimation </w:t>
      </w:r>
      <w:r w:rsidR="009A2251">
        <w:rPr>
          <w:iCs/>
        </w:rPr>
        <w:fldChar w:fldCharType="begin"/>
      </w:r>
      <w:r w:rsidR="009A2251">
        <w:rPr>
          <w:iCs/>
        </w:rPr>
        <w:instrText xml:space="preserve"> REF _Ref445213185 \r \h </w:instrText>
      </w:r>
      <w:r w:rsidR="009A2251">
        <w:rPr>
          <w:iCs/>
        </w:rPr>
      </w:r>
      <w:r w:rsidR="009A2251">
        <w:rPr>
          <w:iCs/>
        </w:rPr>
        <w:fldChar w:fldCharType="separate"/>
      </w:r>
      <w:r w:rsidR="003B7739">
        <w:rPr>
          <w:iCs/>
        </w:rPr>
        <w:t>[6]</w:t>
      </w:r>
      <w:r w:rsidR="009A2251">
        <w:rPr>
          <w:iCs/>
        </w:rPr>
        <w:fldChar w:fldCharType="end"/>
      </w:r>
      <w:r w:rsidR="009A2251">
        <w:rPr>
          <w:iCs/>
        </w:rPr>
        <w:t xml:space="preserve">) </w:t>
      </w:r>
      <w:r>
        <w:rPr>
          <w:iCs/>
        </w:rPr>
        <w:t xml:space="preserve">. The weighting function </w:t>
      </w:r>
      <w:r w:rsidR="009A2251">
        <w:rPr>
          <w:iCs/>
        </w:rPr>
        <w:t xml:space="preserve">has been simplified to be </w:t>
      </w:r>
      <w:r w:rsidR="009A2251">
        <w:rPr>
          <w:iCs/>
        </w:rPr>
        <w:fldChar w:fldCharType="begin"/>
      </w:r>
      <w:r w:rsidR="009A2251">
        <w:rPr>
          <w:iCs/>
        </w:rPr>
        <w:instrText xml:space="preserve"> REF _Ref445213185 \r \h </w:instrText>
      </w:r>
      <w:r w:rsidR="009A2251">
        <w:rPr>
          <w:iCs/>
        </w:rPr>
      </w:r>
      <w:r w:rsidR="009A2251">
        <w:rPr>
          <w:iCs/>
        </w:rPr>
        <w:fldChar w:fldCharType="separate"/>
      </w:r>
      <w:r w:rsidR="003B7739">
        <w:rPr>
          <w:iCs/>
        </w:rPr>
        <w:t>[6]</w:t>
      </w:r>
      <w:r w:rsidR="009A2251">
        <w:rPr>
          <w:iCs/>
        </w:rPr>
        <w:fldChar w:fldCharType="end"/>
      </w:r>
    </w:p>
    <w:p w14:paraId="6055596E" w14:textId="313A6CF3" w:rsidR="009A2251" w:rsidRDefault="006E169A" w:rsidP="003B7739">
      <w:pPr>
        <w:jc w:val="center"/>
        <w:rPr>
          <w:iCs/>
        </w:rPr>
      </w:pPr>
      <m:oMath>
        <m:sSub>
          <m:sSubPr>
            <m:ctrlPr>
              <w:rPr>
                <w:rFonts w:ascii="Cambria Math" w:hAnsi="Cambria Math"/>
                <w:i/>
                <w:iCs/>
              </w:rPr>
            </m:ctrlPr>
          </m:sSubPr>
          <m:e>
            <m:r>
              <w:rPr>
                <w:rFonts w:ascii="Cambria Math" w:hAnsi="Cambria Math"/>
              </w:rPr>
              <m:t>W</m:t>
            </m:r>
          </m:e>
          <m:sub>
            <m:r>
              <w:rPr>
                <w:rFonts w:ascii="Cambria Math" w:hAnsi="Cambria Math"/>
              </w:rPr>
              <m:t>ICI,0</m:t>
            </m:r>
          </m:sub>
        </m:sSub>
        <m:d>
          <m:dPr>
            <m:ctrlPr>
              <w:rPr>
                <w:rFonts w:ascii="Cambria Math" w:hAnsi="Cambria Math"/>
                <w:i/>
                <w:iCs/>
              </w:rPr>
            </m:ctrlPr>
          </m:dPr>
          <m:e>
            <m:r>
              <w:rPr>
                <w:rFonts w:ascii="Cambria Math" w:hAnsi="Cambria Math"/>
              </w:rPr>
              <m:t>f</m:t>
            </m:r>
          </m:e>
        </m:d>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sSup>
                    <m:sSupPr>
                      <m:ctrlPr>
                        <w:rPr>
                          <w:rFonts w:ascii="Cambria Math" w:hAnsi="Cambria Math"/>
                          <w:i/>
                          <w:iCs/>
                        </w:rPr>
                      </m:ctrlPr>
                    </m:sSupPr>
                    <m:e>
                      <m:r>
                        <m:rPr>
                          <m:nor/>
                        </m:rPr>
                        <w:rPr>
                          <w:rFonts w:ascii="Cambria Math" w:hAnsi="Cambria Math"/>
                          <w:iCs/>
                        </w:rPr>
                        <m:t>sinc</m:t>
                      </m:r>
                    </m:e>
                    <m:sup>
                      <m:r>
                        <w:rPr>
                          <w:rFonts w:ascii="Cambria Math" w:hAnsi="Cambria Math"/>
                        </w:rPr>
                        <m:t>2</m:t>
                      </m:r>
                    </m:sup>
                  </m:sSup>
                  <m:d>
                    <m:dPr>
                      <m:ctrlPr>
                        <w:rPr>
                          <w:rFonts w:ascii="Cambria Math" w:hAnsi="Cambria Math"/>
                          <w:i/>
                          <w:iCs/>
                        </w:rPr>
                      </m:ctrlPr>
                    </m:dPr>
                    <m:e>
                      <m:f>
                        <m:fPr>
                          <m:ctrlPr>
                            <w:rPr>
                              <w:rFonts w:ascii="Cambria Math" w:hAnsi="Cambria Math"/>
                              <w:i/>
                              <w:iCs/>
                            </w:rPr>
                          </m:ctrlPr>
                        </m:fPr>
                        <m:num>
                          <m:r>
                            <w:rPr>
                              <w:rFonts w:ascii="Cambria Math" w:hAnsi="Cambria Math"/>
                            </w:rPr>
                            <m:t>f</m:t>
                          </m:r>
                        </m:num>
                        <m:den>
                          <m:r>
                            <w:rPr>
                              <w:rFonts w:ascii="Cambria Math" w:hAnsi="Cambria Math"/>
                            </w:rPr>
                            <m:t>df</m:t>
                          </m:r>
                        </m:den>
                      </m:f>
                    </m:e>
                  </m:d>
                  <m:r>
                    <m:rPr>
                      <m:nor/>
                    </m:rPr>
                    <w:rPr>
                      <w:rFonts w:ascii="Cambria Math" w:hAnsi="Cambria Math"/>
                      <w:iCs/>
                    </w:rPr>
                    <m:t>for</m:t>
                  </m:r>
                  <m:r>
                    <w:rPr>
                      <w:rFonts w:ascii="Cambria Math" w:hAnsi="Cambria Math"/>
                    </w:rPr>
                    <m:t xml:space="preserve"> </m:t>
                  </m:r>
                  <m:d>
                    <m:dPr>
                      <m:begChr m:val="|"/>
                      <m:endChr m:val="|"/>
                      <m:ctrlPr>
                        <w:rPr>
                          <w:rFonts w:ascii="Cambria Math" w:hAnsi="Cambria Math"/>
                          <w:i/>
                          <w:iCs/>
                        </w:rPr>
                      </m:ctrlPr>
                    </m:dPr>
                    <m:e>
                      <m:r>
                        <w:rPr>
                          <w:rFonts w:ascii="Cambria Math" w:hAnsi="Cambria Math"/>
                        </w:rPr>
                        <m:t>f</m:t>
                      </m:r>
                    </m:e>
                  </m:d>
                  <m:r>
                    <w:rPr>
                      <w:rFonts w:ascii="Cambria Math" w:hAnsi="Cambria Math"/>
                    </w:rPr>
                    <m:t>&lt;</m:t>
                  </m:r>
                  <m:f>
                    <m:fPr>
                      <m:ctrlPr>
                        <w:rPr>
                          <w:rFonts w:ascii="Cambria Math" w:hAnsi="Cambria Math"/>
                          <w:i/>
                          <w:iCs/>
                        </w:rPr>
                      </m:ctrlPr>
                    </m:fPr>
                    <m:num>
                      <m:r>
                        <w:rPr>
                          <w:rFonts w:ascii="Cambria Math" w:hAnsi="Cambria Math"/>
                        </w:rPr>
                        <m:t>N</m:t>
                      </m:r>
                    </m:num>
                    <m:den>
                      <m:r>
                        <w:rPr>
                          <w:rFonts w:ascii="Cambria Math" w:hAnsi="Cambria Math"/>
                        </w:rPr>
                        <m:t>2</m:t>
                      </m:r>
                    </m:den>
                  </m:f>
                  <m:r>
                    <m:rPr>
                      <m:sty m:val="p"/>
                    </m:rPr>
                    <w:rPr>
                      <w:rFonts w:ascii="Cambria Math" w:hAnsi="Cambria Math"/>
                    </w:rPr>
                    <m:t>Δ</m:t>
                  </m:r>
                  <m:r>
                    <w:rPr>
                      <w:rFonts w:ascii="Cambria Math" w:hAnsi="Cambria Math"/>
                    </w:rPr>
                    <m:t>f</m:t>
                  </m:r>
                </m:e>
              </m:mr>
              <m:mr>
                <m:e>
                  <m:r>
                    <m:rPr>
                      <m:nor/>
                    </m:rPr>
                    <w:rPr>
                      <w:rFonts w:ascii="Cambria Math" w:hAnsi="Cambria Math"/>
                      <w:iCs/>
                    </w:rPr>
                    <m:t>otherwise</m:t>
                  </m:r>
                </m:e>
              </m:mr>
            </m:m>
            <m:r>
              <w:rPr>
                <w:rFonts w:ascii="Cambria Math" w:hAnsi="Cambria Math"/>
              </w:rPr>
              <m:t xml:space="preserve"> </m:t>
            </m:r>
          </m:e>
        </m:d>
      </m:oMath>
      <w:r w:rsidR="003B7739">
        <w:rPr>
          <w:iCs/>
        </w:rPr>
        <w:t>.</w:t>
      </w:r>
    </w:p>
    <w:p w14:paraId="346926FC" w14:textId="7D5E3A05" w:rsidR="00B17CEC" w:rsidRDefault="003B7739" w:rsidP="003B7739">
      <w:pPr>
        <w:pStyle w:val="Heading2"/>
        <w:rPr>
          <w:lang w:val="en-US"/>
        </w:rPr>
      </w:pPr>
      <w:r>
        <w:rPr>
          <w:lang w:val="en-US"/>
        </w:rPr>
        <w:t>Phase noise spectrum</w:t>
      </w:r>
    </w:p>
    <w:p w14:paraId="08E2BC4B" w14:textId="66040F60" w:rsidR="003B7739" w:rsidRDefault="003B7739" w:rsidP="003B7739">
      <w:r>
        <w:fldChar w:fldCharType="begin"/>
      </w:r>
      <w:r>
        <w:instrText xml:space="preserve"> REF _Ref445214143 \h </w:instrText>
      </w:r>
      <w:r>
        <w:fldChar w:fldCharType="separate"/>
      </w:r>
      <w:r>
        <w:t xml:space="preserve">Figure </w:t>
      </w:r>
      <w:r>
        <w:rPr>
          <w:noProof/>
        </w:rPr>
        <w:t>1</w:t>
      </w:r>
      <w:r>
        <w:fldChar w:fldCharType="end"/>
      </w:r>
      <w:r>
        <w:t xml:space="preserve"> shows the assumed phase noise spectrum for carrier frequencies of </w:t>
      </w:r>
      <w:r w:rsidR="009A1E45">
        <w:t xml:space="preserve">6 GHz, </w:t>
      </w:r>
      <w:r>
        <w:t>20 GHz</w:t>
      </w:r>
      <w:r w:rsidR="009A1E45">
        <w:t>,</w:t>
      </w:r>
      <w:r>
        <w:t xml:space="preserve"> and 40 GHz. The phase noise spectrum for other frequencies can be easily generated by shifting the curve for </w:t>
      </w:r>
      <w:r w:rsidR="009A1E45">
        <w:t>6</w:t>
      </w:r>
      <w:r>
        <w:t xml:space="preserve"> GHz by </w:t>
      </w:r>
      <m:oMath>
        <m:r>
          <w:rPr>
            <w:rFonts w:ascii="Cambria Math" w:hAnsi="Cambria Math"/>
          </w:rPr>
          <m:t>20</m:t>
        </m:r>
        <m:r>
          <m:rPr>
            <m:nor/>
          </m:rPr>
          <w:rPr>
            <w:rFonts w:ascii="Cambria Math" w:hAnsi="Cambria Math"/>
          </w:rPr>
          <m:t>log</m:t>
        </m:r>
        <m:r>
          <w:rPr>
            <w:rFonts w:ascii="Cambria Math" w:hAnsi="Cambria Math"/>
          </w:rPr>
          <m:t>10</m:t>
        </m:r>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0</m:t>
                    </m:r>
                  </m:sub>
                </m:sSub>
              </m:num>
              <m:den>
                <m:r>
                  <w:rPr>
                    <w:rFonts w:ascii="Cambria Math" w:hAnsi="Cambria Math"/>
                  </w:rPr>
                  <m:t xml:space="preserve">6 </m:t>
                </m:r>
                <m:r>
                  <m:rPr>
                    <m:nor/>
                  </m:rPr>
                  <w:rPr>
                    <w:rFonts w:ascii="Cambria Math" w:hAnsi="Cambria Math"/>
                  </w:rPr>
                  <m:t>GHz</m:t>
                </m:r>
              </m:den>
            </m:f>
          </m:e>
        </m:d>
      </m:oMath>
      <w:r>
        <w:t xml:space="preserve"> with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the desired carrier frequency.</w:t>
      </w:r>
    </w:p>
    <w:p w14:paraId="6D100699" w14:textId="55A15E15" w:rsidR="003B7739" w:rsidRDefault="00D1231D" w:rsidP="0024539D">
      <w:pPr>
        <w:jc w:val="center"/>
      </w:pPr>
      <w:r w:rsidRPr="00D1231D">
        <w:rPr>
          <w:noProof/>
        </w:rPr>
        <w:lastRenderedPageBreak/>
        <w:drawing>
          <wp:inline distT="0" distB="0" distL="0" distR="0" wp14:anchorId="2AA328EB" wp14:editId="50657851">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334000" cy="4000500"/>
                    </a:xfrm>
                    <a:prstGeom prst="rect">
                      <a:avLst/>
                    </a:prstGeom>
                  </pic:spPr>
                </pic:pic>
              </a:graphicData>
            </a:graphic>
          </wp:inline>
        </w:drawing>
      </w:r>
    </w:p>
    <w:p w14:paraId="3C0FBAA1" w14:textId="40B50EDA" w:rsidR="003B7739" w:rsidRDefault="003B7739" w:rsidP="003B7739">
      <w:pPr>
        <w:pStyle w:val="Caption"/>
      </w:pPr>
      <w:bookmarkStart w:id="14" w:name="_Ref445214143"/>
      <w:r>
        <w:t xml:space="preserve">Figure </w:t>
      </w:r>
      <w:r w:rsidR="006E169A">
        <w:fldChar w:fldCharType="begin"/>
      </w:r>
      <w:r w:rsidR="006E169A">
        <w:instrText xml:space="preserve"> SEQ Figure \* ARABIC </w:instrText>
      </w:r>
      <w:r w:rsidR="006E169A">
        <w:fldChar w:fldCharType="separate"/>
      </w:r>
      <w:r>
        <w:rPr>
          <w:noProof/>
        </w:rPr>
        <w:t>1</w:t>
      </w:r>
      <w:r w:rsidR="006E169A">
        <w:rPr>
          <w:noProof/>
        </w:rPr>
        <w:fldChar w:fldCharType="end"/>
      </w:r>
      <w:bookmarkEnd w:id="14"/>
      <w:r>
        <w:tab/>
        <w:t>Phase noise spectrum</w:t>
      </w:r>
    </w:p>
    <w:p w14:paraId="183EEA73" w14:textId="59AD46EC" w:rsidR="003B7739" w:rsidRDefault="003B7739" w:rsidP="003B7739">
      <w:pPr>
        <w:pStyle w:val="Heading2"/>
      </w:pPr>
      <w:r>
        <w:t>Simulation assumptions</w:t>
      </w:r>
    </w:p>
    <w:p w14:paraId="51663933" w14:textId="561D97C3" w:rsidR="003B7739" w:rsidRDefault="003B7739" w:rsidP="003B7739">
      <w:r>
        <w:t xml:space="preserve">The SIR due to ICI is evaluated for subcarrier spacing </w:t>
      </w:r>
      <m:oMath>
        <m:r>
          <m:rPr>
            <m:sty m:val="p"/>
          </m:rPr>
          <w:rPr>
            <w:rFonts w:ascii="Cambria Math" w:hAnsi="Cambria Math"/>
          </w:rPr>
          <m:t>Δ</m:t>
        </m:r>
        <m:r>
          <w:rPr>
            <w:rFonts w:ascii="Cambria Math" w:hAnsi="Cambria Math"/>
          </w:rPr>
          <m:t xml:space="preserve">f=15 </m:t>
        </m:r>
        <m:r>
          <m:rPr>
            <m:nor/>
          </m:rPr>
          <w:rPr>
            <w:rFonts w:ascii="Cambria Math" w:hAnsi="Cambria Math"/>
          </w:rPr>
          <m:t>kHz</m:t>
        </m:r>
      </m:oMath>
      <w:r w:rsidR="00D1231D">
        <w:t xml:space="preserve">, </w:t>
      </w:r>
      <m:oMath>
        <m:r>
          <m:rPr>
            <m:sty m:val="p"/>
          </m:rPr>
          <w:rPr>
            <w:rFonts w:ascii="Cambria Math" w:hAnsi="Cambria Math"/>
          </w:rPr>
          <m:t>Δ</m:t>
        </m:r>
        <m:r>
          <w:rPr>
            <w:rFonts w:ascii="Cambria Math" w:hAnsi="Cambria Math"/>
          </w:rPr>
          <m:t xml:space="preserve">f=30 </m:t>
        </m:r>
        <m:r>
          <m:rPr>
            <m:nor/>
          </m:rPr>
          <w:rPr>
            <w:rFonts w:ascii="Cambria Math" w:hAnsi="Cambria Math"/>
          </w:rPr>
          <m:t>kHz</m:t>
        </m:r>
      </m:oMath>
      <w:r w:rsidR="00D1231D">
        <w:t xml:space="preserve">, and </w:t>
      </w:r>
      <m:oMath>
        <m:r>
          <m:rPr>
            <m:sty m:val="p"/>
          </m:rPr>
          <w:rPr>
            <w:rFonts w:ascii="Cambria Math" w:hAnsi="Cambria Math"/>
          </w:rPr>
          <m:t>Δ</m:t>
        </m:r>
        <m:r>
          <w:rPr>
            <w:rFonts w:ascii="Cambria Math" w:hAnsi="Cambria Math"/>
          </w:rPr>
          <m:t xml:space="preserve">f=60 </m:t>
        </m:r>
        <m:r>
          <m:rPr>
            <m:nor/>
          </m:rPr>
          <w:rPr>
            <w:rFonts w:ascii="Cambria Math" w:hAnsi="Cambria Math"/>
          </w:rPr>
          <m:t>kHz</m:t>
        </m:r>
      </m:oMath>
      <w:r>
        <w:t xml:space="preserve">. Independent of the subcarrier spacing the allocated bandwidth is always assumed to be 100 MHz, the number of allocated subcarriers is then </w:t>
      </w:r>
      <m:oMath>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 xml:space="preserve">100 </m:t>
                </m:r>
                <m:r>
                  <m:rPr>
                    <m:nor/>
                  </m:rPr>
                  <w:rPr>
                    <w:rFonts w:ascii="Cambria Math" w:hAnsi="Cambria Math"/>
                  </w:rPr>
                  <m:t>MHz</m:t>
                </m:r>
              </m:num>
              <m:den>
                <m:r>
                  <m:rPr>
                    <m:sty m:val="p"/>
                  </m:rPr>
                  <w:rPr>
                    <w:rFonts w:ascii="Cambria Math" w:hAnsi="Cambria Math"/>
                  </w:rPr>
                  <m:t>Δ</m:t>
                </m:r>
                <m:r>
                  <w:rPr>
                    <w:rFonts w:ascii="Cambria Math" w:hAnsi="Cambria Math"/>
                  </w:rPr>
                  <m:t>f</m:t>
                </m:r>
              </m:den>
            </m:f>
          </m:e>
        </m:d>
      </m:oMath>
      <w:r>
        <w:t xml:space="preserve">. </w:t>
      </w:r>
      <w:r w:rsidR="00901AFE">
        <w:t xml:space="preserve">For low carrier frequencies 100 MHz bandwidth is probably a very aggressive assumption; reducing the bandwidth would result in increased SIR, the provided figures are therefore again conservative estimates. </w:t>
      </w:r>
    </w:p>
    <w:p w14:paraId="06996322" w14:textId="3C4D6658" w:rsidR="003B7739" w:rsidRDefault="003B7739" w:rsidP="003B7739">
      <w:pPr>
        <w:pStyle w:val="Heading2"/>
        <w:rPr>
          <w:lang w:val="en-US"/>
        </w:rPr>
      </w:pPr>
      <w:r>
        <w:rPr>
          <w:lang w:val="en-US"/>
        </w:rPr>
        <w:t>Results</w:t>
      </w:r>
    </w:p>
    <w:p w14:paraId="14DB4E09" w14:textId="7ECCD502" w:rsidR="003B7739" w:rsidRDefault="00D1231D" w:rsidP="003B7739">
      <w:r>
        <w:fldChar w:fldCharType="begin"/>
      </w:r>
      <w:r>
        <w:instrText xml:space="preserve"> REF _Ref445216285 \h </w:instrText>
      </w:r>
      <w:r>
        <w:fldChar w:fldCharType="separate"/>
      </w:r>
      <w:r>
        <w:t xml:space="preserve">Figure </w:t>
      </w:r>
      <w:r>
        <w:rPr>
          <w:noProof/>
        </w:rPr>
        <w:t>2</w:t>
      </w:r>
      <w:r>
        <w:fldChar w:fldCharType="end"/>
      </w:r>
      <w:r>
        <w:t xml:space="preserve"> </w:t>
      </w:r>
      <w:r w:rsidR="003B7739">
        <w:t xml:space="preserve">to </w:t>
      </w:r>
      <w:r>
        <w:fldChar w:fldCharType="begin"/>
      </w:r>
      <w:r>
        <w:instrText xml:space="preserve"> REF _Ref445216292 \h </w:instrText>
      </w:r>
      <w:r>
        <w:fldChar w:fldCharType="separate"/>
      </w:r>
      <w:r>
        <w:t xml:space="preserve">Figure </w:t>
      </w:r>
      <w:r>
        <w:rPr>
          <w:noProof/>
        </w:rPr>
        <w:t>4</w:t>
      </w:r>
      <w:r>
        <w:fldChar w:fldCharType="end"/>
      </w:r>
      <w:r>
        <w:t xml:space="preserve"> </w:t>
      </w:r>
      <w:r w:rsidR="003B7739">
        <w:t xml:space="preserve">shows the SIR due to ICI for subcarrier spacing </w:t>
      </w:r>
      <m:oMath>
        <m:r>
          <m:rPr>
            <m:sty m:val="p"/>
          </m:rPr>
          <w:rPr>
            <w:rFonts w:ascii="Cambria Math" w:hAnsi="Cambria Math"/>
          </w:rPr>
          <m:t>Δ</m:t>
        </m:r>
        <m:r>
          <w:rPr>
            <w:rFonts w:ascii="Cambria Math" w:hAnsi="Cambria Math"/>
          </w:rPr>
          <m:t xml:space="preserve">f=15 </m:t>
        </m:r>
        <m:r>
          <m:rPr>
            <m:nor/>
          </m:rPr>
          <w:rPr>
            <w:rFonts w:ascii="Cambria Math" w:hAnsi="Cambria Math"/>
          </w:rPr>
          <m:t>kHz</m:t>
        </m:r>
      </m:oMath>
      <w:r w:rsidR="003B7739">
        <w:t xml:space="preserve">, </w:t>
      </w:r>
      <m:oMath>
        <m:r>
          <m:rPr>
            <m:sty m:val="p"/>
          </m:rPr>
          <w:rPr>
            <w:rFonts w:ascii="Cambria Math" w:hAnsi="Cambria Math"/>
          </w:rPr>
          <m:t>Δ</m:t>
        </m:r>
        <m:r>
          <w:rPr>
            <w:rFonts w:ascii="Cambria Math" w:hAnsi="Cambria Math"/>
          </w:rPr>
          <m:t xml:space="preserve">f=30 </m:t>
        </m:r>
        <m:r>
          <m:rPr>
            <m:nor/>
          </m:rPr>
          <w:rPr>
            <w:rFonts w:ascii="Cambria Math" w:hAnsi="Cambria Math"/>
          </w:rPr>
          <m:t>kHz</m:t>
        </m:r>
      </m:oMath>
      <w:r w:rsidR="003B7739">
        <w:t xml:space="preserve">, and </w:t>
      </w:r>
      <m:oMath>
        <m:r>
          <m:rPr>
            <m:sty m:val="p"/>
          </m:rPr>
          <w:rPr>
            <w:rFonts w:ascii="Cambria Math" w:hAnsi="Cambria Math"/>
          </w:rPr>
          <m:t>Δ</m:t>
        </m:r>
        <m:r>
          <w:rPr>
            <w:rFonts w:ascii="Cambria Math" w:hAnsi="Cambria Math"/>
          </w:rPr>
          <m:t xml:space="preserve">f=60 </m:t>
        </m:r>
        <m:r>
          <m:rPr>
            <m:nor/>
          </m:rPr>
          <w:rPr>
            <w:rFonts w:ascii="Cambria Math" w:hAnsi="Cambria Math"/>
          </w:rPr>
          <m:t>kHz</m:t>
        </m:r>
      </m:oMath>
      <w:r w:rsidR="003B7739">
        <w:t>, respectively.</w:t>
      </w:r>
    </w:p>
    <w:p w14:paraId="52D618B6" w14:textId="3C861728" w:rsidR="003B7739" w:rsidRDefault="00D1231D" w:rsidP="00D1231D">
      <w:pPr>
        <w:jc w:val="center"/>
      </w:pPr>
      <w:r w:rsidRPr="00D1231D">
        <w:rPr>
          <w:noProof/>
        </w:rPr>
        <w:lastRenderedPageBreak/>
        <w:drawing>
          <wp:inline distT="0" distB="0" distL="0" distR="0" wp14:anchorId="7F33382A" wp14:editId="6AFE8CE8">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34000" cy="4000500"/>
                    </a:xfrm>
                    <a:prstGeom prst="rect">
                      <a:avLst/>
                    </a:prstGeom>
                  </pic:spPr>
                </pic:pic>
              </a:graphicData>
            </a:graphic>
          </wp:inline>
        </w:drawing>
      </w:r>
    </w:p>
    <w:p w14:paraId="733E046F" w14:textId="7C74C2B6" w:rsidR="003B7739" w:rsidRPr="003B7739" w:rsidRDefault="003B7739" w:rsidP="003B7739">
      <w:pPr>
        <w:pStyle w:val="Caption"/>
      </w:pPr>
      <w:bookmarkStart w:id="15" w:name="_Ref445216285"/>
      <w:r>
        <w:t xml:space="preserve">Figure </w:t>
      </w:r>
      <w:r w:rsidR="006E169A">
        <w:fldChar w:fldCharType="begin"/>
      </w:r>
      <w:r w:rsidR="006E169A">
        <w:instrText xml:space="preserve"> SEQ Figure \* ARABIC </w:instrText>
      </w:r>
      <w:r w:rsidR="006E169A">
        <w:fldChar w:fldCharType="separate"/>
      </w:r>
      <w:r>
        <w:rPr>
          <w:noProof/>
        </w:rPr>
        <w:t>2</w:t>
      </w:r>
      <w:r w:rsidR="006E169A">
        <w:rPr>
          <w:noProof/>
        </w:rPr>
        <w:fldChar w:fldCharType="end"/>
      </w:r>
      <w:bookmarkEnd w:id="15"/>
      <w:r>
        <w:tab/>
        <w:t xml:space="preserve">SIR for subcarrier spacing </w:t>
      </w:r>
      <m:oMath>
        <m:r>
          <m:rPr>
            <m:sty m:val="b"/>
          </m:rPr>
          <w:rPr>
            <w:rFonts w:ascii="Cambria Math" w:hAnsi="Cambria Math"/>
          </w:rPr>
          <m:t>Δ</m:t>
        </m:r>
        <m:r>
          <m:rPr>
            <m:sty m:val="bi"/>
          </m:rPr>
          <w:rPr>
            <w:rFonts w:ascii="Cambria Math" w:hAnsi="Cambria Math"/>
          </w:rPr>
          <m:t xml:space="preserve">f=15 </m:t>
        </m:r>
        <m:r>
          <m:rPr>
            <m:nor/>
          </m:rPr>
          <w:rPr>
            <w:rFonts w:ascii="Cambria Math" w:hAnsi="Cambria Math"/>
          </w:rPr>
          <m:t>kHz</m:t>
        </m:r>
      </m:oMath>
    </w:p>
    <w:p w14:paraId="46429D2E" w14:textId="77777777" w:rsidR="00B17CEC" w:rsidRDefault="00B17CEC">
      <w:pPr>
        <w:spacing w:after="0"/>
      </w:pPr>
      <w:r>
        <w:br w:type="page"/>
      </w:r>
    </w:p>
    <w:p w14:paraId="61644F54" w14:textId="05FBB0A6" w:rsidR="003B7739" w:rsidRDefault="00D1231D" w:rsidP="00D1231D">
      <w:pPr>
        <w:pStyle w:val="Heading1"/>
        <w:numPr>
          <w:ilvl w:val="0"/>
          <w:numId w:val="0"/>
        </w:numPr>
        <w:ind w:left="432"/>
        <w:jc w:val="center"/>
        <w:rPr>
          <w:lang w:val="en-US"/>
        </w:rPr>
      </w:pPr>
      <w:r w:rsidRPr="00D1231D">
        <w:rPr>
          <w:noProof/>
          <w:lang w:val="en-US" w:eastAsia="en-US"/>
        </w:rPr>
        <w:lastRenderedPageBreak/>
        <w:drawing>
          <wp:inline distT="0" distB="0" distL="0" distR="0" wp14:anchorId="23B4771F" wp14:editId="5D4A972F">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334000" cy="4000500"/>
                    </a:xfrm>
                    <a:prstGeom prst="rect">
                      <a:avLst/>
                    </a:prstGeom>
                  </pic:spPr>
                </pic:pic>
              </a:graphicData>
            </a:graphic>
          </wp:inline>
        </w:drawing>
      </w:r>
    </w:p>
    <w:p w14:paraId="0DD72983" w14:textId="16A78D1B" w:rsidR="003B7739" w:rsidRPr="003B7739" w:rsidRDefault="003B7739" w:rsidP="003B7739">
      <w:pPr>
        <w:pStyle w:val="Caption"/>
      </w:pPr>
      <w:r>
        <w:t xml:space="preserve">Figure </w:t>
      </w:r>
      <w:r w:rsidR="006E169A">
        <w:fldChar w:fldCharType="begin"/>
      </w:r>
      <w:r w:rsidR="006E169A">
        <w:instrText xml:space="preserve"> SEQ Figure \* ARABIC </w:instrText>
      </w:r>
      <w:r w:rsidR="006E169A">
        <w:fldChar w:fldCharType="separate"/>
      </w:r>
      <w:r>
        <w:rPr>
          <w:noProof/>
        </w:rPr>
        <w:t>3</w:t>
      </w:r>
      <w:r w:rsidR="006E169A">
        <w:rPr>
          <w:noProof/>
        </w:rPr>
        <w:fldChar w:fldCharType="end"/>
      </w:r>
      <w:r>
        <w:tab/>
        <w:t xml:space="preserve">SIR for subcarrier spacing </w:t>
      </w:r>
      <m:oMath>
        <m:r>
          <m:rPr>
            <m:sty m:val="b"/>
          </m:rPr>
          <w:rPr>
            <w:rFonts w:ascii="Cambria Math" w:hAnsi="Cambria Math"/>
          </w:rPr>
          <m:t>Δ</m:t>
        </m:r>
        <m:r>
          <m:rPr>
            <m:sty m:val="bi"/>
          </m:rPr>
          <w:rPr>
            <w:rFonts w:ascii="Cambria Math" w:hAnsi="Cambria Math"/>
          </w:rPr>
          <m:t xml:space="preserve">f=30 </m:t>
        </m:r>
        <m:r>
          <m:rPr>
            <m:nor/>
          </m:rPr>
          <w:rPr>
            <w:rFonts w:ascii="Cambria Math" w:hAnsi="Cambria Math"/>
          </w:rPr>
          <m:t>kHz</m:t>
        </m:r>
      </m:oMath>
    </w:p>
    <w:p w14:paraId="7869CC7F" w14:textId="48E848A3" w:rsidR="003B7739" w:rsidRDefault="00D1231D" w:rsidP="003B7739">
      <w:pPr>
        <w:pStyle w:val="Caption"/>
      </w:pPr>
      <w:r w:rsidRPr="00D1231D">
        <w:rPr>
          <w:noProof/>
        </w:rPr>
        <w:drawing>
          <wp:inline distT="0" distB="0" distL="0" distR="0" wp14:anchorId="12378144" wp14:editId="7666BE54">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34000" cy="4000500"/>
                    </a:xfrm>
                    <a:prstGeom prst="rect">
                      <a:avLst/>
                    </a:prstGeom>
                  </pic:spPr>
                </pic:pic>
              </a:graphicData>
            </a:graphic>
          </wp:inline>
        </w:drawing>
      </w:r>
    </w:p>
    <w:p w14:paraId="510457D9" w14:textId="6F672439" w:rsidR="003B7739" w:rsidRPr="003B7739" w:rsidRDefault="003B7739" w:rsidP="003B7739">
      <w:pPr>
        <w:pStyle w:val="Caption"/>
      </w:pPr>
      <w:bookmarkStart w:id="16" w:name="_Ref445216292"/>
      <w:r>
        <w:t xml:space="preserve">Figure </w:t>
      </w:r>
      <w:r w:rsidR="006E169A">
        <w:fldChar w:fldCharType="begin"/>
      </w:r>
      <w:r w:rsidR="006E169A">
        <w:instrText xml:space="preserve"> SEQ Figure \* ARABIC </w:instrText>
      </w:r>
      <w:r w:rsidR="006E169A">
        <w:fldChar w:fldCharType="separate"/>
      </w:r>
      <w:r>
        <w:rPr>
          <w:noProof/>
        </w:rPr>
        <w:t>4</w:t>
      </w:r>
      <w:r w:rsidR="006E169A">
        <w:rPr>
          <w:noProof/>
        </w:rPr>
        <w:fldChar w:fldCharType="end"/>
      </w:r>
      <w:bookmarkEnd w:id="16"/>
      <w:r>
        <w:tab/>
        <w:t xml:space="preserve">SIR for subcarrier spacing </w:t>
      </w:r>
      <m:oMath>
        <m:r>
          <m:rPr>
            <m:sty m:val="b"/>
          </m:rPr>
          <w:rPr>
            <w:rFonts w:ascii="Cambria Math" w:hAnsi="Cambria Math"/>
          </w:rPr>
          <m:t>Δ</m:t>
        </m:r>
        <m:r>
          <m:rPr>
            <m:sty m:val="bi"/>
          </m:rPr>
          <w:rPr>
            <w:rFonts w:ascii="Cambria Math" w:hAnsi="Cambria Math"/>
          </w:rPr>
          <m:t xml:space="preserve">f=60 </m:t>
        </m:r>
        <m:r>
          <m:rPr>
            <m:nor/>
          </m:rPr>
          <w:rPr>
            <w:rFonts w:ascii="Cambria Math" w:hAnsi="Cambria Math"/>
          </w:rPr>
          <m:t>kHz</m:t>
        </m:r>
      </m:oMath>
    </w:p>
    <w:p w14:paraId="16EAF2B0" w14:textId="2EAB109A" w:rsidR="00B17CEC" w:rsidRDefault="003B7739" w:rsidP="003B7739">
      <w:pPr>
        <w:pStyle w:val="Heading1"/>
        <w:rPr>
          <w:lang w:val="en-US"/>
        </w:rPr>
      </w:pPr>
      <w:r>
        <w:rPr>
          <w:lang w:val="en-US"/>
        </w:rPr>
        <w:lastRenderedPageBreak/>
        <w:t xml:space="preserve"> </w:t>
      </w:r>
      <w:r w:rsidR="00B17CEC">
        <w:rPr>
          <w:lang w:val="en-US"/>
        </w:rPr>
        <w:t>Annex B</w:t>
      </w:r>
    </w:p>
    <w:p w14:paraId="3454BC56" w14:textId="77777777" w:rsidR="003B7739" w:rsidRPr="003B7739" w:rsidRDefault="003B7739" w:rsidP="003B7739"/>
    <w:p w14:paraId="2395F7E8" w14:textId="77777777" w:rsidR="000F4290" w:rsidRPr="000F4290" w:rsidRDefault="000F4290" w:rsidP="000F4290">
      <w:pPr>
        <w:keepNext/>
        <w:keepLines/>
        <w:numPr>
          <w:ilvl w:val="1"/>
          <w:numId w:val="1"/>
        </w:numPr>
        <w:spacing w:before="180" w:after="180"/>
        <w:outlineLvl w:val="1"/>
        <w:rPr>
          <w:rFonts w:cs="Arial"/>
          <w:sz w:val="32"/>
          <w:szCs w:val="32"/>
        </w:rPr>
      </w:pPr>
      <w:r w:rsidRPr="000F4290">
        <w:rPr>
          <w:rFonts w:cs="Arial"/>
          <w:sz w:val="32"/>
          <w:szCs w:val="32"/>
        </w:rPr>
        <w:t>Link level simulation parameters</w:t>
      </w:r>
    </w:p>
    <w:p w14:paraId="4B545141" w14:textId="77777777" w:rsidR="000F4290" w:rsidRPr="000F4290" w:rsidRDefault="000F4290" w:rsidP="000F4290">
      <w:r w:rsidRPr="000F4290">
        <w:t xml:space="preserve">Numerologies 1x15, 2x15 and 4x15 kHz are simulated on the scaled TDL-A, B and C channels cf. </w:t>
      </w:r>
      <w:r w:rsidRPr="000F4290">
        <w:fldChar w:fldCharType="begin"/>
      </w:r>
      <w:r w:rsidRPr="000F4290">
        <w:instrText xml:space="preserve"> REF _Ref447025185 \r \h </w:instrText>
      </w:r>
      <w:r w:rsidRPr="000F4290">
        <w:fldChar w:fldCharType="separate"/>
      </w:r>
      <w:r w:rsidRPr="000F4290">
        <w:t>[7]</w:t>
      </w:r>
      <w:r w:rsidRPr="000F4290">
        <w:fldChar w:fldCharType="end"/>
      </w:r>
      <w:r w:rsidRPr="000F4290">
        <w:fldChar w:fldCharType="begin"/>
      </w:r>
      <w:r w:rsidRPr="000F4290">
        <w:instrText xml:space="preserve"> REF _Ref447025187 \r \h </w:instrText>
      </w:r>
      <w:r w:rsidRPr="000F4290">
        <w:fldChar w:fldCharType="separate"/>
      </w:r>
      <w:r w:rsidRPr="000F4290">
        <w:t>[8]</w:t>
      </w:r>
      <w:r w:rsidRPr="000F4290">
        <w:fldChar w:fldCharType="end"/>
      </w:r>
      <w:r w:rsidRPr="000F4290">
        <w:fldChar w:fldCharType="begin"/>
      </w:r>
      <w:r w:rsidRPr="000F4290">
        <w:instrText xml:space="preserve"> REF _Ref447025190 \r \h </w:instrText>
      </w:r>
      <w:r w:rsidRPr="000F4290">
        <w:fldChar w:fldCharType="separate"/>
      </w:r>
      <w:r w:rsidRPr="000F4290">
        <w:t>[9]</w:t>
      </w:r>
      <w:r w:rsidRPr="000F4290">
        <w:fldChar w:fldCharType="end"/>
      </w:r>
      <w:r w:rsidRPr="000F4290">
        <w:t xml:space="preserve">; and the 3D-UMa channel model </w:t>
      </w:r>
      <w:r w:rsidRPr="000F4290">
        <w:fldChar w:fldCharType="begin"/>
      </w:r>
      <w:r w:rsidRPr="000F4290">
        <w:instrText xml:space="preserve"> REF _Ref447097959 \n \h </w:instrText>
      </w:r>
      <w:r w:rsidRPr="000F4290">
        <w:fldChar w:fldCharType="separate"/>
      </w:r>
      <w:r w:rsidRPr="000F4290">
        <w:t>[10]</w:t>
      </w:r>
      <w:r w:rsidRPr="000F4290">
        <w:fldChar w:fldCharType="end"/>
      </w:r>
      <w:r w:rsidRPr="000F4290">
        <w:t xml:space="preserve"> at 2GHz with 500 m ISD, the average sum of the tap powers normalized to 1.0, a single user and one cell using 400 drops. Ideal channel coefficients are used in all simulations. Link adaptation is based on ideal ACK/NACK feedback, no rank adaptation is used.</w:t>
      </w:r>
    </w:p>
    <w:p w14:paraId="7CBDF982" w14:textId="77777777" w:rsidR="000F4290" w:rsidRPr="000F4290" w:rsidRDefault="000F4290" w:rsidP="000F4290">
      <w:r w:rsidRPr="000F4290">
        <w:t>For the TDL-A, B and C simulations, the tap delays are firstly normalized by the RMS delay spread of 44.1 ns, 51.2 ns and 455.6 ns respectively, then scaled with {10,30,100,300,1000} ns RMS delay spread.</w:t>
      </w:r>
    </w:p>
    <w:p w14:paraId="1F19FAB2" w14:textId="77777777" w:rsidR="000F4290" w:rsidRPr="000F4290" w:rsidRDefault="000F4290" w:rsidP="000F4290"/>
    <w:p w14:paraId="42B34BEA" w14:textId="77777777" w:rsidR="000F4290" w:rsidRPr="000F4290" w:rsidRDefault="000F4290" w:rsidP="000F4290">
      <w:pPr>
        <w:spacing w:after="240"/>
        <w:ind w:left="1134" w:hanging="992"/>
        <w:rPr>
          <w:b/>
          <w:bCs/>
        </w:rPr>
      </w:pPr>
      <w:r w:rsidRPr="000F4290">
        <w:rPr>
          <w:b/>
          <w:bCs/>
        </w:rPr>
        <w:t xml:space="preserve">Table </w:t>
      </w:r>
      <w:r w:rsidRPr="000F4290">
        <w:rPr>
          <w:b/>
          <w:bCs/>
        </w:rPr>
        <w:fldChar w:fldCharType="begin"/>
      </w:r>
      <w:r w:rsidRPr="000F4290">
        <w:rPr>
          <w:b/>
          <w:bCs/>
        </w:rPr>
        <w:instrText xml:space="preserve"> SEQ Table \* ARABIC </w:instrText>
      </w:r>
      <w:r w:rsidRPr="000F4290">
        <w:rPr>
          <w:b/>
          <w:bCs/>
        </w:rPr>
        <w:fldChar w:fldCharType="separate"/>
      </w:r>
      <w:r w:rsidRPr="000F4290">
        <w:rPr>
          <w:b/>
          <w:bCs/>
        </w:rPr>
        <w:t>2</w:t>
      </w:r>
      <w:r w:rsidRPr="000F4290">
        <w:rPr>
          <w:b/>
          <w:bCs/>
        </w:rPr>
        <w:fldChar w:fldCharType="end"/>
      </w:r>
      <w:r w:rsidRPr="000F4290">
        <w:rPr>
          <w:b/>
          <w:bCs/>
        </w:rPr>
        <w:tab/>
        <w:t>Link level simulation setup</w:t>
      </w:r>
    </w:p>
    <w:tbl>
      <w:tblPr>
        <w:tblStyle w:val="MediumGrid3-Accent1"/>
        <w:tblW w:w="6841" w:type="dxa"/>
        <w:tblLook w:val="04A0" w:firstRow="1" w:lastRow="0" w:firstColumn="1" w:lastColumn="0" w:noHBand="0" w:noVBand="1"/>
      </w:tblPr>
      <w:tblGrid>
        <w:gridCol w:w="1951"/>
        <w:gridCol w:w="1630"/>
        <w:gridCol w:w="1630"/>
        <w:gridCol w:w="1630"/>
      </w:tblGrid>
      <w:tr w:rsidR="000F4290" w:rsidRPr="000F4290" w14:paraId="263C220A" w14:textId="77777777" w:rsidTr="001E3F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73743442" w14:textId="77777777" w:rsidR="000F4290" w:rsidRPr="000F4290" w:rsidRDefault="000F4290" w:rsidP="000F4290"/>
        </w:tc>
        <w:tc>
          <w:tcPr>
            <w:tcW w:w="1630" w:type="dxa"/>
            <w:vAlign w:val="bottom"/>
          </w:tcPr>
          <w:p w14:paraId="4C05C987" w14:textId="77777777" w:rsidR="000F4290" w:rsidRPr="000F4290" w:rsidRDefault="000F4290" w:rsidP="000F4290">
            <w:pPr>
              <w:cnfStyle w:val="100000000000" w:firstRow="1" w:lastRow="0" w:firstColumn="0" w:lastColumn="0" w:oddVBand="0" w:evenVBand="0" w:oddHBand="0" w:evenHBand="0" w:firstRowFirstColumn="0" w:firstRowLastColumn="0" w:lastRowFirstColumn="0" w:lastRowLastColumn="0"/>
            </w:pPr>
            <w:r w:rsidRPr="000F4290">
              <w:t>1x15 kHz</w:t>
            </w:r>
          </w:p>
        </w:tc>
        <w:tc>
          <w:tcPr>
            <w:tcW w:w="1630" w:type="dxa"/>
            <w:vAlign w:val="bottom"/>
          </w:tcPr>
          <w:p w14:paraId="15111C22" w14:textId="77777777" w:rsidR="000F4290" w:rsidRPr="000F4290" w:rsidRDefault="000F4290" w:rsidP="000F4290">
            <w:pPr>
              <w:cnfStyle w:val="100000000000" w:firstRow="1" w:lastRow="0" w:firstColumn="0" w:lastColumn="0" w:oddVBand="0" w:evenVBand="0" w:oddHBand="0" w:evenHBand="0" w:firstRowFirstColumn="0" w:firstRowLastColumn="0" w:lastRowFirstColumn="0" w:lastRowLastColumn="0"/>
            </w:pPr>
            <w:r w:rsidRPr="000F4290">
              <w:t>2x15 kHz</w:t>
            </w:r>
          </w:p>
        </w:tc>
        <w:tc>
          <w:tcPr>
            <w:tcW w:w="1630" w:type="dxa"/>
            <w:vAlign w:val="bottom"/>
          </w:tcPr>
          <w:p w14:paraId="4C7100E5" w14:textId="77777777" w:rsidR="000F4290" w:rsidRPr="000F4290" w:rsidRDefault="000F4290" w:rsidP="000F4290">
            <w:pPr>
              <w:cnfStyle w:val="100000000000" w:firstRow="1" w:lastRow="0" w:firstColumn="0" w:lastColumn="0" w:oddVBand="0" w:evenVBand="0" w:oddHBand="0" w:evenHBand="0" w:firstRowFirstColumn="0" w:firstRowLastColumn="0" w:lastRowFirstColumn="0" w:lastRowLastColumn="0"/>
            </w:pPr>
            <w:r w:rsidRPr="000F4290">
              <w:t>4x15 kHz</w:t>
            </w:r>
          </w:p>
        </w:tc>
      </w:tr>
      <w:tr w:rsidR="000F4290" w:rsidRPr="000F4290" w14:paraId="3870B888" w14:textId="77777777" w:rsidTr="001E3F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6BF2B318" w14:textId="77777777" w:rsidR="000F4290" w:rsidRPr="000F4290" w:rsidRDefault="000F4290" w:rsidP="000F4290">
            <w:r w:rsidRPr="000F4290">
              <w:t>Bandwidth (</w:t>
            </w:r>
            <w:proofErr w:type="spellStart"/>
            <w:r w:rsidRPr="000F4290">
              <w:t>sc</w:t>
            </w:r>
            <w:proofErr w:type="spellEnd"/>
            <w:r w:rsidRPr="000F4290">
              <w:t>)</w:t>
            </w:r>
          </w:p>
        </w:tc>
        <w:tc>
          <w:tcPr>
            <w:tcW w:w="1630" w:type="dxa"/>
            <w:vAlign w:val="bottom"/>
          </w:tcPr>
          <w:p w14:paraId="58CD9B46" w14:textId="77777777" w:rsidR="000F4290" w:rsidRPr="000F4290" w:rsidRDefault="000F4290" w:rsidP="000F4290">
            <w:pPr>
              <w:cnfStyle w:val="000000100000" w:firstRow="0" w:lastRow="0" w:firstColumn="0" w:lastColumn="0" w:oddVBand="0" w:evenVBand="0" w:oddHBand="1" w:evenHBand="0" w:firstRowFirstColumn="0" w:firstRowLastColumn="0" w:lastRowFirstColumn="0" w:lastRowLastColumn="0"/>
            </w:pPr>
            <w:r w:rsidRPr="000F4290">
              <w:t>1296</w:t>
            </w:r>
          </w:p>
        </w:tc>
        <w:tc>
          <w:tcPr>
            <w:tcW w:w="1630" w:type="dxa"/>
            <w:vAlign w:val="bottom"/>
          </w:tcPr>
          <w:p w14:paraId="62CABA7F" w14:textId="77777777" w:rsidR="000F4290" w:rsidRPr="000F4290" w:rsidRDefault="000F4290" w:rsidP="000F4290">
            <w:pPr>
              <w:cnfStyle w:val="000000100000" w:firstRow="0" w:lastRow="0" w:firstColumn="0" w:lastColumn="0" w:oddVBand="0" w:evenVBand="0" w:oddHBand="1" w:evenHBand="0" w:firstRowFirstColumn="0" w:firstRowLastColumn="0" w:lastRowFirstColumn="0" w:lastRowLastColumn="0"/>
            </w:pPr>
            <w:r w:rsidRPr="000F4290">
              <w:t>648</w:t>
            </w:r>
          </w:p>
        </w:tc>
        <w:tc>
          <w:tcPr>
            <w:tcW w:w="1630" w:type="dxa"/>
            <w:vAlign w:val="bottom"/>
          </w:tcPr>
          <w:p w14:paraId="166193D3" w14:textId="77777777" w:rsidR="000F4290" w:rsidRPr="000F4290" w:rsidRDefault="000F4290" w:rsidP="000F4290">
            <w:pPr>
              <w:cnfStyle w:val="000000100000" w:firstRow="0" w:lastRow="0" w:firstColumn="0" w:lastColumn="0" w:oddVBand="0" w:evenVBand="0" w:oddHBand="1" w:evenHBand="0" w:firstRowFirstColumn="0" w:firstRowLastColumn="0" w:lastRowFirstColumn="0" w:lastRowLastColumn="0"/>
            </w:pPr>
            <w:r w:rsidRPr="000F4290">
              <w:t>324</w:t>
            </w:r>
          </w:p>
        </w:tc>
      </w:tr>
      <w:tr w:rsidR="000F4290" w:rsidRPr="000F4290" w14:paraId="57E77D4E" w14:textId="77777777" w:rsidTr="001E3F89">
        <w:tc>
          <w:tcPr>
            <w:cnfStyle w:val="001000000000" w:firstRow="0" w:lastRow="0" w:firstColumn="1" w:lastColumn="0" w:oddVBand="0" w:evenVBand="0" w:oddHBand="0" w:evenHBand="0" w:firstRowFirstColumn="0" w:firstRowLastColumn="0" w:lastRowFirstColumn="0" w:lastRowLastColumn="0"/>
            <w:tcW w:w="1951" w:type="dxa"/>
          </w:tcPr>
          <w:p w14:paraId="5763F9B2" w14:textId="77777777" w:rsidR="000F4290" w:rsidRPr="000F4290" w:rsidRDefault="000F4290" w:rsidP="000F4290">
            <w:r w:rsidRPr="000F4290">
              <w:t>Evaluation BW [MHz]</w:t>
            </w:r>
          </w:p>
        </w:tc>
        <w:tc>
          <w:tcPr>
            <w:tcW w:w="1630" w:type="dxa"/>
            <w:vAlign w:val="bottom"/>
          </w:tcPr>
          <w:p w14:paraId="316EF5A9" w14:textId="77777777" w:rsidR="000F4290" w:rsidRPr="000F4290" w:rsidRDefault="000F4290" w:rsidP="000F4290">
            <w:pPr>
              <w:cnfStyle w:val="000000000000" w:firstRow="0" w:lastRow="0" w:firstColumn="0" w:lastColumn="0" w:oddVBand="0" w:evenVBand="0" w:oddHBand="0" w:evenHBand="0" w:firstRowFirstColumn="0" w:firstRowLastColumn="0" w:lastRowFirstColumn="0" w:lastRowLastColumn="0"/>
            </w:pPr>
            <w:r w:rsidRPr="000F4290">
              <w:t>19.44</w:t>
            </w:r>
          </w:p>
        </w:tc>
        <w:tc>
          <w:tcPr>
            <w:tcW w:w="1630" w:type="dxa"/>
            <w:vAlign w:val="bottom"/>
          </w:tcPr>
          <w:p w14:paraId="08D31FA0" w14:textId="77777777" w:rsidR="000F4290" w:rsidRPr="000F4290" w:rsidRDefault="000F4290" w:rsidP="000F4290">
            <w:pPr>
              <w:cnfStyle w:val="000000000000" w:firstRow="0" w:lastRow="0" w:firstColumn="0" w:lastColumn="0" w:oddVBand="0" w:evenVBand="0" w:oddHBand="0" w:evenHBand="0" w:firstRowFirstColumn="0" w:firstRowLastColumn="0" w:lastRowFirstColumn="0" w:lastRowLastColumn="0"/>
            </w:pPr>
            <w:r w:rsidRPr="000F4290">
              <w:t>19.44</w:t>
            </w:r>
          </w:p>
        </w:tc>
        <w:tc>
          <w:tcPr>
            <w:tcW w:w="1630" w:type="dxa"/>
            <w:vAlign w:val="bottom"/>
          </w:tcPr>
          <w:p w14:paraId="2670FEB0" w14:textId="77777777" w:rsidR="000F4290" w:rsidRPr="000F4290" w:rsidRDefault="000F4290" w:rsidP="000F4290">
            <w:pPr>
              <w:cnfStyle w:val="000000000000" w:firstRow="0" w:lastRow="0" w:firstColumn="0" w:lastColumn="0" w:oddVBand="0" w:evenVBand="0" w:oddHBand="0" w:evenHBand="0" w:firstRowFirstColumn="0" w:firstRowLastColumn="0" w:lastRowFirstColumn="0" w:lastRowLastColumn="0"/>
            </w:pPr>
            <w:r w:rsidRPr="000F4290">
              <w:t>19.44</w:t>
            </w:r>
          </w:p>
        </w:tc>
      </w:tr>
      <w:tr w:rsidR="000F4290" w:rsidRPr="000F4290" w14:paraId="4B96C452" w14:textId="77777777" w:rsidTr="001E3F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66BEEB3B" w14:textId="77777777" w:rsidR="000F4290" w:rsidRPr="000F4290" w:rsidRDefault="000F4290" w:rsidP="000F4290">
            <w:r w:rsidRPr="000F4290">
              <w:t>Number of OFDM symbols per TTI</w:t>
            </w:r>
          </w:p>
        </w:tc>
        <w:tc>
          <w:tcPr>
            <w:tcW w:w="1630" w:type="dxa"/>
            <w:vAlign w:val="bottom"/>
          </w:tcPr>
          <w:p w14:paraId="455324BA" w14:textId="77777777" w:rsidR="000F4290" w:rsidRPr="000F4290" w:rsidRDefault="000F4290" w:rsidP="000F4290">
            <w:pPr>
              <w:cnfStyle w:val="000000100000" w:firstRow="0" w:lastRow="0" w:firstColumn="0" w:lastColumn="0" w:oddVBand="0" w:evenVBand="0" w:oddHBand="1" w:evenHBand="0" w:firstRowFirstColumn="0" w:firstRowLastColumn="0" w:lastRowFirstColumn="0" w:lastRowLastColumn="0"/>
            </w:pPr>
            <w:r w:rsidRPr="000F4290">
              <w:t>14</w:t>
            </w:r>
          </w:p>
        </w:tc>
        <w:tc>
          <w:tcPr>
            <w:tcW w:w="1630" w:type="dxa"/>
            <w:vAlign w:val="bottom"/>
          </w:tcPr>
          <w:p w14:paraId="21B4DBCC" w14:textId="77777777" w:rsidR="000F4290" w:rsidRPr="000F4290" w:rsidRDefault="000F4290" w:rsidP="000F4290">
            <w:pPr>
              <w:cnfStyle w:val="000000100000" w:firstRow="0" w:lastRow="0" w:firstColumn="0" w:lastColumn="0" w:oddVBand="0" w:evenVBand="0" w:oddHBand="1" w:evenHBand="0" w:firstRowFirstColumn="0" w:firstRowLastColumn="0" w:lastRowFirstColumn="0" w:lastRowLastColumn="0"/>
            </w:pPr>
            <w:r w:rsidRPr="000F4290">
              <w:t>28</w:t>
            </w:r>
          </w:p>
        </w:tc>
        <w:tc>
          <w:tcPr>
            <w:tcW w:w="1630" w:type="dxa"/>
            <w:vAlign w:val="bottom"/>
          </w:tcPr>
          <w:p w14:paraId="3260EDFD" w14:textId="77777777" w:rsidR="000F4290" w:rsidRPr="000F4290" w:rsidRDefault="000F4290" w:rsidP="000F4290">
            <w:pPr>
              <w:cnfStyle w:val="000000100000" w:firstRow="0" w:lastRow="0" w:firstColumn="0" w:lastColumn="0" w:oddVBand="0" w:evenVBand="0" w:oddHBand="1" w:evenHBand="0" w:firstRowFirstColumn="0" w:firstRowLastColumn="0" w:lastRowFirstColumn="0" w:lastRowLastColumn="0"/>
            </w:pPr>
            <w:r w:rsidRPr="000F4290">
              <w:t>56</w:t>
            </w:r>
          </w:p>
        </w:tc>
      </w:tr>
      <w:tr w:rsidR="000F4290" w:rsidRPr="000F4290" w14:paraId="28B08926" w14:textId="77777777" w:rsidTr="001E3F89">
        <w:tc>
          <w:tcPr>
            <w:cnfStyle w:val="001000000000" w:firstRow="0" w:lastRow="0" w:firstColumn="1" w:lastColumn="0" w:oddVBand="0" w:evenVBand="0" w:oddHBand="0" w:evenHBand="0" w:firstRowFirstColumn="0" w:firstRowLastColumn="0" w:lastRowFirstColumn="0" w:lastRowLastColumn="0"/>
            <w:tcW w:w="1951" w:type="dxa"/>
          </w:tcPr>
          <w:p w14:paraId="71F66D94" w14:textId="77777777" w:rsidR="000F4290" w:rsidRPr="000F4290" w:rsidRDefault="000F4290" w:rsidP="000F4290">
            <w:r w:rsidRPr="000F4290">
              <w:t>TTI duration [ms]</w:t>
            </w:r>
          </w:p>
        </w:tc>
        <w:tc>
          <w:tcPr>
            <w:tcW w:w="1630" w:type="dxa"/>
            <w:vAlign w:val="bottom"/>
          </w:tcPr>
          <w:p w14:paraId="15D6C745" w14:textId="77777777" w:rsidR="000F4290" w:rsidRPr="000F4290" w:rsidRDefault="000F4290" w:rsidP="000F4290">
            <w:pPr>
              <w:cnfStyle w:val="000000000000" w:firstRow="0" w:lastRow="0" w:firstColumn="0" w:lastColumn="0" w:oddVBand="0" w:evenVBand="0" w:oddHBand="0" w:evenHBand="0" w:firstRowFirstColumn="0" w:firstRowLastColumn="0" w:lastRowFirstColumn="0" w:lastRowLastColumn="0"/>
            </w:pPr>
            <w:r w:rsidRPr="000F4290">
              <w:t xml:space="preserve">1 </w:t>
            </w:r>
          </w:p>
        </w:tc>
        <w:tc>
          <w:tcPr>
            <w:tcW w:w="1630" w:type="dxa"/>
            <w:vAlign w:val="bottom"/>
          </w:tcPr>
          <w:p w14:paraId="6BA76952" w14:textId="77777777" w:rsidR="000F4290" w:rsidRPr="000F4290" w:rsidRDefault="000F4290" w:rsidP="000F4290">
            <w:pPr>
              <w:cnfStyle w:val="000000000000" w:firstRow="0" w:lastRow="0" w:firstColumn="0" w:lastColumn="0" w:oddVBand="0" w:evenVBand="0" w:oddHBand="0" w:evenHBand="0" w:firstRowFirstColumn="0" w:firstRowLastColumn="0" w:lastRowFirstColumn="0" w:lastRowLastColumn="0"/>
            </w:pPr>
            <w:r w:rsidRPr="000F4290">
              <w:t xml:space="preserve">1 </w:t>
            </w:r>
          </w:p>
        </w:tc>
        <w:tc>
          <w:tcPr>
            <w:tcW w:w="1630" w:type="dxa"/>
            <w:vAlign w:val="bottom"/>
          </w:tcPr>
          <w:p w14:paraId="10806507" w14:textId="77777777" w:rsidR="000F4290" w:rsidRPr="000F4290" w:rsidRDefault="000F4290" w:rsidP="000F4290">
            <w:pPr>
              <w:cnfStyle w:val="000000000000" w:firstRow="0" w:lastRow="0" w:firstColumn="0" w:lastColumn="0" w:oddVBand="0" w:evenVBand="0" w:oddHBand="0" w:evenHBand="0" w:firstRowFirstColumn="0" w:firstRowLastColumn="0" w:lastRowFirstColumn="0" w:lastRowLastColumn="0"/>
            </w:pPr>
            <w:r w:rsidRPr="000F4290">
              <w:t xml:space="preserve">1 </w:t>
            </w:r>
          </w:p>
        </w:tc>
      </w:tr>
    </w:tbl>
    <w:p w14:paraId="178A34D9" w14:textId="77777777" w:rsidR="000F4290" w:rsidRPr="000F4290" w:rsidRDefault="000F4290" w:rsidP="000F4290"/>
    <w:p w14:paraId="2C1A2B98" w14:textId="77777777" w:rsidR="000F4290" w:rsidRPr="000F4290" w:rsidRDefault="000F4290" w:rsidP="000F4290">
      <w:pPr>
        <w:keepNext/>
        <w:keepLines/>
        <w:numPr>
          <w:ilvl w:val="1"/>
          <w:numId w:val="1"/>
        </w:numPr>
        <w:spacing w:before="180" w:after="180"/>
        <w:outlineLvl w:val="1"/>
        <w:rPr>
          <w:rFonts w:cs="Arial"/>
          <w:sz w:val="32"/>
          <w:szCs w:val="32"/>
        </w:rPr>
      </w:pPr>
      <w:r w:rsidRPr="000F4290">
        <w:rPr>
          <w:rFonts w:cs="Arial"/>
          <w:sz w:val="32"/>
          <w:szCs w:val="32"/>
        </w:rPr>
        <w:t>Results</w:t>
      </w:r>
    </w:p>
    <w:p w14:paraId="030739FE" w14:textId="77777777" w:rsidR="000F4290" w:rsidRPr="000F4290" w:rsidRDefault="000F4290" w:rsidP="000F4290">
      <w:r w:rsidRPr="000F4290">
        <w:fldChar w:fldCharType="begin"/>
      </w:r>
      <w:r w:rsidRPr="000F4290">
        <w:instrText xml:space="preserve"> REF _Ref447111162 \h </w:instrText>
      </w:r>
      <w:r w:rsidRPr="000F4290">
        <w:fldChar w:fldCharType="separate"/>
      </w:r>
      <w:r w:rsidRPr="000F4290">
        <w:t xml:space="preserve">Figure </w:t>
      </w:r>
      <w:r w:rsidRPr="000F4290">
        <w:rPr>
          <w:noProof/>
        </w:rPr>
        <w:t>5</w:t>
      </w:r>
      <w:r w:rsidRPr="000F4290">
        <w:fldChar w:fldCharType="end"/>
      </w:r>
      <w:r w:rsidRPr="000F4290">
        <w:t xml:space="preserve"> to </w:t>
      </w:r>
      <w:r w:rsidRPr="000F4290">
        <w:fldChar w:fldCharType="begin"/>
      </w:r>
      <w:r w:rsidRPr="000F4290">
        <w:instrText xml:space="preserve"> REF _Ref447111169 \h </w:instrText>
      </w:r>
      <w:r w:rsidRPr="000F4290">
        <w:fldChar w:fldCharType="separate"/>
      </w:r>
      <w:r w:rsidRPr="000F4290">
        <w:t xml:space="preserve">Figure </w:t>
      </w:r>
      <w:r w:rsidRPr="000F4290">
        <w:rPr>
          <w:noProof/>
        </w:rPr>
        <w:t>13</w:t>
      </w:r>
      <w:r w:rsidRPr="000F4290">
        <w:fldChar w:fldCharType="end"/>
      </w:r>
      <w:r w:rsidRPr="000F4290">
        <w:t xml:space="preserve"> below show simulation results on TDL-A, B and C propagation channels. One can see that all numerologies perform similarly with the same delay spread, except the cases for which ISI becomes significant. It can be observed that only for the channels normalized to 1000 ns RMS delay spread 2x15 kHz and 4x15 kHz numerology perform worse than 15 kHz, in all other cases all numerologies perform equally. For very delay spread intensive environments preferable the 15 kHz numerology should be used; 2x15 kHz and 4x15 kHz numerology (potentially with extended cyclic prefix) should be used in delay spread intensive environments only if required from latency perspective or due to high carrier frequency (even though RMS delay spread in the order of 1000 ns is unlikely encountered at high frequency deployments). Only results with RMS delay spreads 100, 300 and 1000 ns are shown; performance over channels with 10 ns and 30 ns RMS delay spread is equal for all tested numerologies (as is the case for 100 ns and 300 ns). </w:t>
      </w:r>
    </w:p>
    <w:p w14:paraId="47487B99" w14:textId="77777777" w:rsidR="000F4290" w:rsidRPr="000F4290" w:rsidRDefault="000F4290" w:rsidP="000F4290">
      <w:r w:rsidRPr="000F4290">
        <w:fldChar w:fldCharType="begin"/>
      </w:r>
      <w:r w:rsidRPr="000F4290">
        <w:instrText xml:space="preserve"> REF _Ref447099817 \h </w:instrText>
      </w:r>
      <w:r w:rsidRPr="000F4290">
        <w:fldChar w:fldCharType="separate"/>
      </w:r>
      <w:r w:rsidRPr="000F4290">
        <w:t xml:space="preserve">Figure </w:t>
      </w:r>
      <w:r w:rsidRPr="000F4290">
        <w:rPr>
          <w:noProof/>
        </w:rPr>
        <w:t>14</w:t>
      </w:r>
      <w:r w:rsidRPr="000F4290">
        <w:fldChar w:fldCharType="end"/>
      </w:r>
      <w:r w:rsidRPr="000F4290">
        <w:t xml:space="preserve"> shows the simulation result generated from 400 drops for a single user in one cell using the 3D </w:t>
      </w:r>
      <w:proofErr w:type="spellStart"/>
      <w:r w:rsidRPr="000F4290">
        <w:t>UMa</w:t>
      </w:r>
      <w:proofErr w:type="spellEnd"/>
      <w:r w:rsidRPr="000F4290">
        <w:t xml:space="preserve"> channel model at 2GHz with ISD 500 m, normalized channel, 2 RX antennas and 2 TX antennas using genie based SVD precoding. A single user and no inter cell interference is considered since only the effects of ISI should be studied. This together with normalized SNR lead to very similar x-percentile curves. Only </w:t>
      </w:r>
      <w:r w:rsidRPr="000F4290">
        <w:lastRenderedPageBreak/>
        <w:t xml:space="preserve">the 10-th percentile curve for 4x15 kHz shows losses which indicates the presence of users experiencing delay spread larger than 1.17 </w:t>
      </w:r>
      <w:r w:rsidRPr="000F4290">
        <w:rPr>
          <w:rFonts w:cs="Arial"/>
        </w:rPr>
        <w:t>µ</w:t>
      </w:r>
      <w:r w:rsidRPr="000F4290">
        <w:t xml:space="preserve">s (cyclic prefix length of 4x15 kHz numerology). In a real deployment the effect would be less pronounced since path loss (SNR limitations) and inter cell interference would lower the throughput for the 10-th percentile. </w:t>
      </w:r>
    </w:p>
    <w:p w14:paraId="42BA6A83" w14:textId="77777777" w:rsidR="000F4290" w:rsidRPr="000F4290" w:rsidRDefault="000F4290" w:rsidP="000F4290">
      <w:r w:rsidRPr="000F4290">
        <w:t xml:space="preserve">Based on the </w:t>
      </w:r>
      <w:proofErr w:type="spellStart"/>
      <w:r w:rsidRPr="000F4290">
        <w:t>shown</w:t>
      </w:r>
      <w:proofErr w:type="spellEnd"/>
      <w:r w:rsidRPr="000F4290">
        <w:t xml:space="preserve"> results one can conclude that the proposed numerologies covers the studied environments. In large parts of the studied environments even 2x15 kHz and 4x15 kHz show no ISI degradation which indicate that 2x15 kHz and 4x15 kHz are not limited to very dense deployments only. </w:t>
      </w:r>
    </w:p>
    <w:p w14:paraId="0494EA7A" w14:textId="77777777" w:rsidR="000F4290" w:rsidRPr="000F4290" w:rsidDel="00B20339" w:rsidRDefault="000F4290" w:rsidP="000F4290"/>
    <w:p w14:paraId="5FF3F75A" w14:textId="77777777" w:rsidR="000F4290" w:rsidRPr="000F4290" w:rsidRDefault="000F4290" w:rsidP="000F4290"/>
    <w:p w14:paraId="2D6517E8" w14:textId="77777777" w:rsidR="000F4290" w:rsidRPr="000F4290" w:rsidRDefault="000F4290" w:rsidP="000F4290">
      <w:pPr>
        <w:keepNext/>
      </w:pPr>
      <w:r w:rsidRPr="000F4290">
        <w:rPr>
          <w:noProof/>
        </w:rPr>
        <mc:AlternateContent>
          <mc:Choice Requires="wpc">
            <w:drawing>
              <wp:inline distT="0" distB="0" distL="0" distR="0" wp14:anchorId="60AA8697" wp14:editId="08FA3FA0">
                <wp:extent cx="5638800" cy="3093147"/>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a:picLocks noChangeAspect="1"/>
                          </pic:cNvPicPr>
                        </pic:nvPicPr>
                        <pic:blipFill>
                          <a:blip r:embed="rId13"/>
                          <a:stretch>
                            <a:fillRect/>
                          </a:stretch>
                        </pic:blipFill>
                        <pic:spPr>
                          <a:xfrm>
                            <a:off x="0" y="0"/>
                            <a:ext cx="5638800" cy="3095625"/>
                          </a:xfrm>
                          <a:prstGeom prst="rect">
                            <a:avLst/>
                          </a:prstGeom>
                        </pic:spPr>
                      </pic:pic>
                    </wpc:wpc>
                  </a:graphicData>
                </a:graphic>
              </wp:inline>
            </w:drawing>
          </mc:Choice>
          <mc:Fallback>
            <w:pict>
              <v:group id="Canvas 5" o:spid="_x0000_s1026" editas="canvas" style="width:444pt;height:243.55pt;mso-position-horizontal-relative:char;mso-position-vertical-relative:line" coordsize="56388,3093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388;height:30930;visibility:visible;mso-wrap-style:square">
                  <v:fill o:detectmouseclick="t"/>
                  <v:path o:connecttype="none"/>
                </v:shape>
                <v:shape id="Picture 8" o:spid="_x0000_s1028" type="#_x0000_t75" style="position:absolute;width:56388;height:30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DpaK/AAAA2gAAAA8AAABkcnMvZG93bnJldi54bWxET11rgzAUfR/sP4Q72NuMHaMM11Sk0NLB&#10;HGgLe72YWyM1N2Jidf++eRjs8XC+N/lie3Gj0XeOFaySFARx43THrYLzaf/yDsIHZI29Y1LwSx7y&#10;7ePDBjPtZq7oVodWxBD2GSowIQyZlL4xZNEnbiCO3MWNFkOEYyv1iHMMt718TdO1tNhxbDA40M5Q&#10;c60nqyCUxdvhZ57QLKVB/KqmT3/8Vur5aSk+QARawr/4z33UCuLWeCXeALm9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XQ6WivwAAANoAAAAPAAAAAAAAAAAAAAAAAJ8CAABk&#10;cnMvZG93bnJldi54bWxQSwUGAAAAAAQABAD3AAAAiwMAAAAA&#10;">
                  <v:imagedata r:id="rId20" o:title=""/>
                  <v:path arrowok="t"/>
                </v:shape>
                <w10:anchorlock/>
              </v:group>
            </w:pict>
          </mc:Fallback>
        </mc:AlternateContent>
      </w:r>
    </w:p>
    <w:p w14:paraId="1A52DB74" w14:textId="77777777" w:rsidR="000F4290" w:rsidRPr="000F4290" w:rsidRDefault="000F4290" w:rsidP="000F4290">
      <w:pPr>
        <w:spacing w:after="240"/>
        <w:ind w:left="1134" w:right="567" w:hanging="1134"/>
        <w:rPr>
          <w:b/>
          <w:bCs/>
        </w:rPr>
      </w:pPr>
      <w:bookmarkStart w:id="17" w:name="_Ref447111162"/>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5</w:t>
      </w:r>
      <w:r w:rsidRPr="000F4290">
        <w:rPr>
          <w:b/>
          <w:bCs/>
        </w:rPr>
        <w:fldChar w:fldCharType="end"/>
      </w:r>
      <w:bookmarkEnd w:id="17"/>
      <w:r w:rsidRPr="000F4290">
        <w:rPr>
          <w:b/>
          <w:bCs/>
        </w:rPr>
        <w:tab/>
        <w:t>TDL-A normalised with RMS DS=44.1 ns, Scaled DS = 100 ns; Numerologies 1x15, 2x15 and 4x15 kHz</w:t>
      </w:r>
    </w:p>
    <w:p w14:paraId="77B99F25" w14:textId="77777777" w:rsidR="000F4290" w:rsidRPr="000F4290" w:rsidRDefault="000F4290" w:rsidP="000F4290">
      <w:pPr>
        <w:keepNext/>
        <w:keepLines/>
        <w:ind w:left="567"/>
      </w:pPr>
    </w:p>
    <w:p w14:paraId="271B3C83" w14:textId="77777777" w:rsidR="000F4290" w:rsidRPr="000F4290" w:rsidRDefault="000F4290" w:rsidP="000F4290">
      <w:pPr>
        <w:keepNext/>
      </w:pPr>
      <w:r w:rsidRPr="000F4290">
        <w:rPr>
          <w:noProof/>
        </w:rPr>
        <mc:AlternateContent>
          <mc:Choice Requires="wpc">
            <w:drawing>
              <wp:inline distT="0" distB="0" distL="0" distR="0" wp14:anchorId="03679EC4" wp14:editId="39427D2D">
                <wp:extent cx="5610225" cy="3092209"/>
                <wp:effectExtent l="0" t="0" r="0" b="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 name="Picture 9"/>
                          <pic:cNvPicPr preferRelativeResize="0">
                            <a:picLocks/>
                          </pic:cNvPicPr>
                        </pic:nvPicPr>
                        <pic:blipFill>
                          <a:blip r:embed="rId21"/>
                          <a:stretch>
                            <a:fillRect/>
                          </a:stretch>
                        </pic:blipFill>
                        <pic:spPr>
                          <a:xfrm>
                            <a:off x="1" y="0"/>
                            <a:ext cx="5572800" cy="3095625"/>
                          </a:xfrm>
                          <a:prstGeom prst="rect">
                            <a:avLst/>
                          </a:prstGeom>
                        </pic:spPr>
                      </pic:pic>
                    </wpc:wpc>
                  </a:graphicData>
                </a:graphic>
              </wp:inline>
            </w:drawing>
          </mc:Choice>
          <mc:Fallback>
            <w:pict>
              <v:group id="Canvas 11" o:spid="_x0000_s1026" editas="canvas" style="width:441.75pt;height:243.5pt;mso-position-horizontal-relative:char;mso-position-vertical-relative:line" coordsize="56102,309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">
                <v:shape id="_x0000_s1027" type="#_x0000_t75" style="position:absolute;width:56102;height:30918;visibility:visible;mso-wrap-style:square">
                  <v:fill o:detectmouseclick="t"/>
                  <v:path o:connecttype="none"/>
                </v:shape>
                <v:shape id="Picture 9" o:spid="_x0000_s1028" type="#_x0000_t75" style="position:absolute;width:55728;height:30956;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dq1PDAAAA2gAAAA8AAABkcnMvZG93bnJldi54bWxEj0FrwkAUhO9C/8PyhN50Ywvapq5SCoXq&#10;RY3SXp/ZZxLNvg27a4z/3hWEHoeZ+YaZzjtTi5acrywrGA0TEMS51RUXCnbb78EbCB+QNdaWScGV&#10;PMxnT70pptpeeENtFgoRIexTVFCG0KRS+rwkg35oG+LoHawzGKJ0hdQOLxFuavmSJGNpsOK4UGJD&#10;XyXlp+xsFGTHcfu7fF3/rfceuT0tVpO9Wyn13O8+P0AE6sJ/+NH+0Qre4X4l3gA5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x2rU8MAAADaAAAADwAAAAAAAAAAAAAAAACf&#10;AgAAZHJzL2Rvd25yZXYueG1sUEsFBgAAAAAEAAQA9wAAAI8DAAAAAA==&#10;">
                  <v:imagedata r:id="rId22" o:title=""/>
                  <v:path arrowok="t"/>
                  <o:lock v:ext="edit" aspectratio="f"/>
                </v:shape>
                <w10:anchorlock/>
              </v:group>
            </w:pict>
          </mc:Fallback>
        </mc:AlternateContent>
      </w:r>
    </w:p>
    <w:p w14:paraId="5AED40FC" w14:textId="77777777" w:rsidR="000F4290" w:rsidRPr="000F4290" w:rsidRDefault="000F4290" w:rsidP="000F4290">
      <w:pPr>
        <w:spacing w:after="240"/>
        <w:ind w:left="1134" w:right="567" w:hanging="1134"/>
        <w:rPr>
          <w:b/>
          <w:bCs/>
        </w:rPr>
      </w:pPr>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6</w:t>
      </w:r>
      <w:r w:rsidRPr="000F4290">
        <w:rPr>
          <w:b/>
          <w:bCs/>
        </w:rPr>
        <w:fldChar w:fldCharType="end"/>
      </w:r>
      <w:r w:rsidRPr="000F4290">
        <w:rPr>
          <w:b/>
          <w:bCs/>
        </w:rPr>
        <w:tab/>
        <w:t>TDL-A normalised with RMS DS=44.1 ns, Scaled DS = 300 ns; Numerologies 1x15, 2x15 and 4x15 kHz</w:t>
      </w:r>
    </w:p>
    <w:p w14:paraId="5AE2E3C1" w14:textId="77777777" w:rsidR="000F4290" w:rsidRPr="000F4290" w:rsidRDefault="000F4290" w:rsidP="000F4290">
      <w:pPr>
        <w:keepNext/>
        <w:keepLines/>
        <w:ind w:left="567"/>
      </w:pPr>
    </w:p>
    <w:p w14:paraId="4D4845A5" w14:textId="77777777" w:rsidR="000F4290" w:rsidRPr="000F4290" w:rsidRDefault="000F4290" w:rsidP="000F4290">
      <w:pPr>
        <w:keepNext/>
      </w:pPr>
      <w:r w:rsidRPr="000F4290">
        <w:rPr>
          <w:noProof/>
        </w:rPr>
        <mc:AlternateContent>
          <mc:Choice Requires="wpc">
            <w:drawing>
              <wp:inline distT="0" distB="0" distL="0" distR="0" wp14:anchorId="46C8F520" wp14:editId="267094EF">
                <wp:extent cx="5646224" cy="3095625"/>
                <wp:effectExtent l="0" t="0" r="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 name="Picture 20"/>
                          <pic:cNvPicPr>
                            <a:picLocks noChangeAspect="1"/>
                          </pic:cNvPicPr>
                        </pic:nvPicPr>
                        <pic:blipFill>
                          <a:blip r:embed="rId23"/>
                          <a:stretch>
                            <a:fillRect/>
                          </a:stretch>
                        </pic:blipFill>
                        <pic:spPr>
                          <a:xfrm>
                            <a:off x="0" y="0"/>
                            <a:ext cx="5610904" cy="3095625"/>
                          </a:xfrm>
                          <a:prstGeom prst="rect">
                            <a:avLst/>
                          </a:prstGeom>
                        </pic:spPr>
                      </pic:pic>
                    </wpc:wpc>
                  </a:graphicData>
                </a:graphic>
              </wp:inline>
            </w:drawing>
          </mc:Choice>
          <mc:Fallback>
            <w:pict>
              <v:group id="Canvas 19" o:spid="_x0000_s1026" editas="canvas" style="width:444.6pt;height:243.75pt;mso-position-horizontal-relative:char;mso-position-vertical-relative:line" coordsize="56457,3095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">
                <v:shape id="_x0000_s1027" type="#_x0000_t75" style="position:absolute;width:56457;height:30956;visibility:visible;mso-wrap-style:square">
                  <v:fill o:detectmouseclick="t"/>
                  <v:path o:connecttype="none"/>
                </v:shape>
                <v:shape id="Picture 20" o:spid="_x0000_s1028" type="#_x0000_t75" style="position:absolute;width:56109;height:30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Ax0YLAAAAA2wAAAA8AAABkcnMvZG93bnJldi54bWxET8uKwjAU3Qv+Q7jC7DS1C5WOaZEBobiY&#10;wQfo8trcScs0N6WJ2vl7sxBcHs57XQy2FXfqfeNYwXyWgCCunG7YKDgdt9MVCB+QNbaOScE/eSjy&#10;8WiNmXYP3tP9EIyIIewzVFCH0GVS+qomi37mOuLI/breYoiwN1L3+IjhtpVpkiykxYZjQ40dfdVU&#10;/R1uVsHP9brZL3W6s4bPJTXni/lelEp9TIbNJ4hAQ3iLX+5SK0jj+vgl/gCZP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DHRgsAAAADbAAAADwAAAAAAAAAAAAAAAACfAgAA&#10;ZHJzL2Rvd25yZXYueG1sUEsFBgAAAAAEAAQA9wAAAIwDAAAAAA==&#10;">
                  <v:imagedata r:id="rId24" o:title=""/>
                  <v:path arrowok="t"/>
                </v:shape>
                <w10:anchorlock/>
              </v:group>
            </w:pict>
          </mc:Fallback>
        </mc:AlternateContent>
      </w:r>
    </w:p>
    <w:p w14:paraId="68A49F4F" w14:textId="77777777" w:rsidR="000F4290" w:rsidRPr="000F4290" w:rsidRDefault="000F4290" w:rsidP="000F4290">
      <w:pPr>
        <w:spacing w:after="240"/>
        <w:ind w:left="1134" w:right="567" w:hanging="1134"/>
        <w:rPr>
          <w:b/>
          <w:bCs/>
        </w:rPr>
      </w:pPr>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7</w:t>
      </w:r>
      <w:r w:rsidRPr="000F4290">
        <w:rPr>
          <w:b/>
          <w:bCs/>
        </w:rPr>
        <w:fldChar w:fldCharType="end"/>
      </w:r>
      <w:r w:rsidRPr="000F4290">
        <w:rPr>
          <w:b/>
          <w:bCs/>
        </w:rPr>
        <w:tab/>
        <w:t>TDL-A normalised with RMS DS=44.1 ns, Scaled DS = 1000 ns; Numerologies 1x15, 2x15 and 4x15 kHz</w:t>
      </w:r>
    </w:p>
    <w:p w14:paraId="0E8087C6" w14:textId="77777777" w:rsidR="000F4290" w:rsidRPr="000F4290" w:rsidRDefault="000F4290" w:rsidP="000F4290"/>
    <w:p w14:paraId="73E563E2" w14:textId="77777777" w:rsidR="000F4290" w:rsidRPr="000F4290" w:rsidRDefault="000F4290" w:rsidP="000F4290">
      <w:pPr>
        <w:keepNext/>
      </w:pPr>
      <w:r w:rsidRPr="000F4290">
        <w:rPr>
          <w:noProof/>
        </w:rPr>
        <w:lastRenderedPageBreak/>
        <mc:AlternateContent>
          <mc:Choice Requires="wpc">
            <w:drawing>
              <wp:inline distT="0" distB="0" distL="0" distR="0" wp14:anchorId="480E532A" wp14:editId="689950E4">
                <wp:extent cx="5638800" cy="3093147"/>
                <wp:effectExtent l="0" t="0" r="0" b="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 name="Picture 33"/>
                          <pic:cNvPicPr>
                            <a:picLocks noChangeAspect="1"/>
                          </pic:cNvPicPr>
                        </pic:nvPicPr>
                        <pic:blipFill>
                          <a:blip r:embed="rId25"/>
                          <a:stretch>
                            <a:fillRect/>
                          </a:stretch>
                        </pic:blipFill>
                        <pic:spPr>
                          <a:xfrm>
                            <a:off x="0" y="0"/>
                            <a:ext cx="5638800" cy="3095625"/>
                          </a:xfrm>
                          <a:prstGeom prst="rect">
                            <a:avLst/>
                          </a:prstGeom>
                        </pic:spPr>
                      </pic:pic>
                    </wpc:wpc>
                  </a:graphicData>
                </a:graphic>
              </wp:inline>
            </w:drawing>
          </mc:Choice>
          <mc:Fallback>
            <w:pict>
              <v:group id="Canvas 24" o:spid="_x0000_s1026" editas="canvas" style="width:444pt;height:243.55pt;mso-position-horizontal-relative:char;mso-position-vertical-relative:line" coordsize="56388,3093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">
                <v:shape id="_x0000_s1027" type="#_x0000_t75" style="position:absolute;width:56388;height:30930;visibility:visible;mso-wrap-style:square">
                  <v:fill o:detectmouseclick="t"/>
                  <v:path o:connecttype="none"/>
                </v:shape>
                <v:shape id="Picture 33" o:spid="_x0000_s1028" type="#_x0000_t75" style="position:absolute;width:56388;height:30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07m3vFAAAA2wAAAA8AAABkcnMvZG93bnJldi54bWxEj0FrwkAUhO8F/8PyCt6ajQ22NbqKCIKn&#10;kia9eHtkn0ls9m3IbpPYX+8WCj0OM/MNs9lNphUD9a6xrGARxSCIS6sbrhR8FsenNxDOI2tsLZOC&#10;GznYbWcPG0y1HfmDhtxXIkDYpaig9r5LpXRlTQZdZDvi4F1sb9AH2VdS9zgGuGnlcxy/SIMNh4Ua&#10;OzrUVH7l30bBz+s4FotzopfX6ZCV7/Gwys6DUvPHab8G4Wny/+G/9kkrSBL4/RJ+gNze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tO5t7xQAAANsAAAAPAAAAAAAAAAAAAAAA&#10;AJ8CAABkcnMvZG93bnJldi54bWxQSwUGAAAAAAQABAD3AAAAkQMAAAAA&#10;">
                  <v:imagedata r:id="rId26" o:title=""/>
                  <v:path arrowok="t"/>
                </v:shape>
                <w10:anchorlock/>
              </v:group>
            </w:pict>
          </mc:Fallback>
        </mc:AlternateContent>
      </w:r>
    </w:p>
    <w:p w14:paraId="4235D4B4" w14:textId="77777777" w:rsidR="000F4290" w:rsidRPr="000F4290" w:rsidRDefault="000F4290" w:rsidP="000F4290">
      <w:pPr>
        <w:spacing w:after="240"/>
        <w:ind w:left="1134" w:right="567" w:hanging="1134"/>
        <w:rPr>
          <w:b/>
          <w:bCs/>
        </w:rPr>
      </w:pPr>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8</w:t>
      </w:r>
      <w:r w:rsidRPr="000F4290">
        <w:rPr>
          <w:b/>
          <w:bCs/>
        </w:rPr>
        <w:fldChar w:fldCharType="end"/>
      </w:r>
      <w:r w:rsidRPr="000F4290">
        <w:rPr>
          <w:b/>
          <w:bCs/>
        </w:rPr>
        <w:tab/>
        <w:t>TDL-B normalised with RMS DS=51.2 ns, Scaled DS = 100 ns; Numerologies 1x15, 2x15 and 4x15 kHz</w:t>
      </w:r>
    </w:p>
    <w:p w14:paraId="262DE41F" w14:textId="77777777" w:rsidR="000F4290" w:rsidRPr="000F4290" w:rsidRDefault="000F4290" w:rsidP="000F4290">
      <w:pPr>
        <w:keepNext/>
        <w:keepLines/>
        <w:ind w:left="567"/>
      </w:pPr>
    </w:p>
    <w:p w14:paraId="49952DDC" w14:textId="77777777" w:rsidR="000F4290" w:rsidRPr="000F4290" w:rsidRDefault="000F4290" w:rsidP="000F4290">
      <w:pPr>
        <w:keepNext/>
      </w:pPr>
      <w:r w:rsidRPr="000F4290">
        <w:rPr>
          <w:noProof/>
        </w:rPr>
        <mc:AlternateContent>
          <mc:Choice Requires="wpc">
            <w:drawing>
              <wp:inline distT="0" distB="0" distL="0" distR="0" wp14:anchorId="5CC1247A" wp14:editId="78A13A81">
                <wp:extent cx="5610225" cy="3092209"/>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Picture 34"/>
                          <pic:cNvPicPr>
                            <a:picLocks noChangeAspect="1"/>
                          </pic:cNvPicPr>
                        </pic:nvPicPr>
                        <pic:blipFill>
                          <a:blip r:embed="rId27"/>
                          <a:stretch>
                            <a:fillRect/>
                          </a:stretch>
                        </pic:blipFill>
                        <pic:spPr>
                          <a:xfrm>
                            <a:off x="0" y="0"/>
                            <a:ext cx="5610225" cy="3095625"/>
                          </a:xfrm>
                          <a:prstGeom prst="rect">
                            <a:avLst/>
                          </a:prstGeom>
                        </pic:spPr>
                      </pic:pic>
                    </wpc:wpc>
                  </a:graphicData>
                </a:graphic>
              </wp:inline>
            </w:drawing>
          </mc:Choice>
          <mc:Fallback>
            <w:pict>
              <v:group id="Canvas 25" o:spid="_x0000_s1026" editas="canvas" style="width:441.75pt;height:243.5pt;mso-position-horizontal-relative:char;mso-position-vertical-relative:line" coordsize="56102,309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">
                <v:shape id="_x0000_s1027" type="#_x0000_t75" style="position:absolute;width:56102;height:30918;visibility:visible;mso-wrap-style:square">
                  <v:fill o:detectmouseclick="t"/>
                  <v:path o:connecttype="none"/>
                </v:shape>
                <v:shape id="Picture 34" o:spid="_x0000_s1028" type="#_x0000_t75" style="position:absolute;width:56102;height:30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BOt/DAAAA2wAAAA8AAABkcnMvZG93bnJldi54bWxEj92KwjAUhO+FfYdwFrxbU39wl2oUdal6&#10;J7Y+wKE5ttXmpDRZrW9vhAUvh5n5hpkvO1OLG7WusqxgOIhAEOdWV1woOGXJ1w8I55E11pZJwYMc&#10;LBcfvTnG2t75SLfUFyJA2MWooPS+iaV0eUkG3cA2xME729agD7ItpG7xHuCmlqMomkqDFYeFEhva&#10;lJRf0z+jICskZdPvw36bnH4vu0kyXl87Vqr/2a1mIDx1/h3+b++1gvEEXl/CD5CL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wE638MAAADbAAAADwAAAAAAAAAAAAAAAACf&#10;AgAAZHJzL2Rvd25yZXYueG1sUEsFBgAAAAAEAAQA9wAAAI8DAAAAAA==&#10;">
                  <v:imagedata r:id="rId28" o:title=""/>
                  <v:path arrowok="t"/>
                </v:shape>
                <w10:anchorlock/>
              </v:group>
            </w:pict>
          </mc:Fallback>
        </mc:AlternateContent>
      </w:r>
    </w:p>
    <w:p w14:paraId="7B0D3E64" w14:textId="77777777" w:rsidR="000F4290" w:rsidRPr="000F4290" w:rsidRDefault="000F4290" w:rsidP="000F4290">
      <w:pPr>
        <w:spacing w:after="240"/>
        <w:ind w:left="1134" w:right="567" w:hanging="1134"/>
        <w:rPr>
          <w:b/>
          <w:bCs/>
        </w:rPr>
      </w:pPr>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9</w:t>
      </w:r>
      <w:r w:rsidRPr="000F4290">
        <w:rPr>
          <w:b/>
          <w:bCs/>
        </w:rPr>
        <w:fldChar w:fldCharType="end"/>
      </w:r>
      <w:r w:rsidRPr="000F4290">
        <w:rPr>
          <w:b/>
          <w:bCs/>
        </w:rPr>
        <w:tab/>
        <w:t>TDL-B normalised with RMS DS=51.2 ns, Scaled DS = 300 ns; Numerologies 1x15, 2x15 and 4x15 kHz</w:t>
      </w:r>
    </w:p>
    <w:p w14:paraId="461F6AA1" w14:textId="77777777" w:rsidR="000F4290" w:rsidRPr="000F4290" w:rsidRDefault="000F4290" w:rsidP="000F4290">
      <w:pPr>
        <w:keepNext/>
        <w:keepLines/>
        <w:ind w:left="567"/>
      </w:pPr>
    </w:p>
    <w:p w14:paraId="3E4A7655" w14:textId="77777777" w:rsidR="000F4290" w:rsidRPr="000F4290" w:rsidRDefault="000F4290" w:rsidP="000F4290">
      <w:pPr>
        <w:keepNext/>
      </w:pPr>
      <w:r w:rsidRPr="000F4290">
        <w:rPr>
          <w:noProof/>
        </w:rPr>
        <mc:AlternateContent>
          <mc:Choice Requires="wpc">
            <w:drawing>
              <wp:inline distT="0" distB="0" distL="0" distR="0" wp14:anchorId="5C4E4D10" wp14:editId="42EF55B9">
                <wp:extent cx="5646224" cy="3095625"/>
                <wp:effectExtent l="0" t="0" r="0"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5" name="Picture 35"/>
                          <pic:cNvPicPr>
                            <a:picLocks noChangeAspect="1"/>
                          </pic:cNvPicPr>
                        </pic:nvPicPr>
                        <pic:blipFill>
                          <a:blip r:embed="rId29"/>
                          <a:stretch>
                            <a:fillRect/>
                          </a:stretch>
                        </pic:blipFill>
                        <pic:spPr>
                          <a:xfrm>
                            <a:off x="0" y="0"/>
                            <a:ext cx="5648325" cy="3095625"/>
                          </a:xfrm>
                          <a:prstGeom prst="rect">
                            <a:avLst/>
                          </a:prstGeom>
                        </pic:spPr>
                      </pic:pic>
                    </wpc:wpc>
                  </a:graphicData>
                </a:graphic>
              </wp:inline>
            </w:drawing>
          </mc:Choice>
          <mc:Fallback>
            <w:pict>
              <v:group id="Canvas 26" o:spid="_x0000_s1026" editas="canvas" style="width:444.6pt;height:243.75pt;mso-position-horizontal-relative:char;mso-position-vertical-relative:line" coordsize="56457,3095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">
                <v:shape id="_x0000_s1027" type="#_x0000_t75" style="position:absolute;width:56457;height:30956;visibility:visible;mso-wrap-style:square">
                  <v:fill o:detectmouseclick="t"/>
                  <v:path o:connecttype="none"/>
                </v:shape>
                <v:shape id="Picture 35" o:spid="_x0000_s1028" type="#_x0000_t75" style="position:absolute;width:56483;height:30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ZQHwnDAAAA2wAAAA8AAABkcnMvZG93bnJldi54bWxEj0uLwkAQhO+C/2FowZtOVHxs1lFEEMTL&#10;+rrsrcl0HmymJ2bGGP+9syB4LKrqK2q5bk0pGqpdYVnBaBiBIE6sLjhTcL3sBgsQziNrLC2Tgic5&#10;WK+6nSXG2j74RM3ZZyJA2MWoIPe+iqV0SU4G3dBWxMFLbW3QB1lnUtf4CHBTynEUzaTBgsNCjhVt&#10;c0r+znej4Ot2T44jmTXT3xk39rBN56efVKl+r918g/DU+k/43d5rBZMp/H8JP0CuX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lAfCcMAAADbAAAADwAAAAAAAAAAAAAAAACf&#10;AgAAZHJzL2Rvd25yZXYueG1sUEsFBgAAAAAEAAQA9wAAAI8DAAAAAA==&#10;">
                  <v:imagedata r:id="rId30" o:title=""/>
                  <v:path arrowok="t"/>
                </v:shape>
                <w10:anchorlock/>
              </v:group>
            </w:pict>
          </mc:Fallback>
        </mc:AlternateContent>
      </w:r>
    </w:p>
    <w:p w14:paraId="49AA7E89" w14:textId="77777777" w:rsidR="000F4290" w:rsidRPr="000F4290" w:rsidRDefault="000F4290" w:rsidP="000F4290">
      <w:pPr>
        <w:spacing w:after="240"/>
        <w:ind w:left="1134" w:right="567" w:hanging="1134"/>
        <w:rPr>
          <w:b/>
          <w:bCs/>
        </w:rPr>
      </w:pPr>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10</w:t>
      </w:r>
      <w:r w:rsidRPr="000F4290">
        <w:rPr>
          <w:b/>
          <w:bCs/>
        </w:rPr>
        <w:fldChar w:fldCharType="end"/>
      </w:r>
      <w:r w:rsidRPr="000F4290">
        <w:rPr>
          <w:b/>
          <w:bCs/>
        </w:rPr>
        <w:tab/>
        <w:t>TDL-B normalised with RMS DS=51.2 ns, Scaled DS = 1000 ns; Numerologies 1x15, 2x15 and 4x15 kHz</w:t>
      </w:r>
    </w:p>
    <w:p w14:paraId="2CC51793" w14:textId="77777777" w:rsidR="000F4290" w:rsidRPr="000F4290" w:rsidRDefault="000F4290" w:rsidP="000F4290"/>
    <w:p w14:paraId="20263906" w14:textId="77777777" w:rsidR="000F4290" w:rsidRPr="000F4290" w:rsidRDefault="000F4290" w:rsidP="000F4290">
      <w:pPr>
        <w:keepNext/>
      </w:pPr>
      <w:r w:rsidRPr="000F4290">
        <w:rPr>
          <w:noProof/>
        </w:rPr>
        <mc:AlternateContent>
          <mc:Choice Requires="wpc">
            <w:drawing>
              <wp:inline distT="0" distB="0" distL="0" distR="0" wp14:anchorId="72B87E29" wp14:editId="2ACCD093">
                <wp:extent cx="5638800" cy="3093147"/>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6" name="Picture 36"/>
                          <pic:cNvPicPr>
                            <a:picLocks noChangeAspect="1"/>
                          </pic:cNvPicPr>
                        </pic:nvPicPr>
                        <pic:blipFill>
                          <a:blip r:embed="rId31"/>
                          <a:stretch>
                            <a:fillRect/>
                          </a:stretch>
                        </pic:blipFill>
                        <pic:spPr>
                          <a:xfrm>
                            <a:off x="0" y="0"/>
                            <a:ext cx="5638800" cy="3095625"/>
                          </a:xfrm>
                          <a:prstGeom prst="rect">
                            <a:avLst/>
                          </a:prstGeom>
                        </pic:spPr>
                      </pic:pic>
                    </wpc:wpc>
                  </a:graphicData>
                </a:graphic>
              </wp:inline>
            </w:drawing>
          </mc:Choice>
          <mc:Fallback>
            <w:pict>
              <v:group id="Canvas 30" o:spid="_x0000_s1026" editas="canvas" style="width:444pt;height:243.55pt;mso-position-horizontal-relative:char;mso-position-vertical-relative:line" coordsize="56388,3093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">
                <v:shape id="_x0000_s1027" type="#_x0000_t75" style="position:absolute;width:56388;height:30930;visibility:visible;mso-wrap-style:square">
                  <v:fill o:detectmouseclick="t"/>
                  <v:path o:connecttype="none"/>
                </v:shape>
                <v:shape id="Picture 36" o:spid="_x0000_s1028" type="#_x0000_t75" style="position:absolute;width:56388;height:30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jOpgjDAAAA2wAAAA8AAABkcnMvZG93bnJldi54bWxEj09rwkAUxO8Fv8PyhF5K3WhUNM1GRCjt&#10;SfxT74/saxLcfRuya0y/fbdQ8DjMzG+YfDNYI3rqfONYwXSSgCAunW64UvB1fn9dgfABWaNxTAp+&#10;yMOmGD3lmGl35yP1p1CJCGGfoYI6hDaT0pc1WfQT1xJH79t1FkOUXSV1h/cIt0bOkmQpLTYcF2ps&#10;aVdTeT3drALZ7w/HtXEv8mORpoe5M3hpLko9j4ftG4hAQ3iE/9ufWkG6hL8v8QfI4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M6mCMMAAADbAAAADwAAAAAAAAAAAAAAAACf&#10;AgAAZHJzL2Rvd25yZXYueG1sUEsFBgAAAAAEAAQA9wAAAI8DAAAAAA==&#10;">
                  <v:imagedata r:id="rId32" o:title=""/>
                  <v:path arrowok="t"/>
                </v:shape>
                <w10:anchorlock/>
              </v:group>
            </w:pict>
          </mc:Fallback>
        </mc:AlternateContent>
      </w:r>
    </w:p>
    <w:p w14:paraId="75664DC1" w14:textId="77777777" w:rsidR="000F4290" w:rsidRPr="000F4290" w:rsidRDefault="000F4290" w:rsidP="000F4290">
      <w:pPr>
        <w:spacing w:after="240"/>
        <w:ind w:left="1134" w:right="567" w:hanging="1134"/>
        <w:rPr>
          <w:b/>
          <w:bCs/>
        </w:rPr>
      </w:pPr>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11</w:t>
      </w:r>
      <w:r w:rsidRPr="000F4290">
        <w:rPr>
          <w:b/>
          <w:bCs/>
        </w:rPr>
        <w:fldChar w:fldCharType="end"/>
      </w:r>
      <w:r w:rsidRPr="000F4290">
        <w:rPr>
          <w:b/>
          <w:bCs/>
        </w:rPr>
        <w:tab/>
        <w:t>TDL-C normalised with RMS DS=455.6 ns, Scaled DS = 100 ns; Numerologies 1x15, 2x15 and 4x15 kHz</w:t>
      </w:r>
    </w:p>
    <w:p w14:paraId="70C1D641" w14:textId="77777777" w:rsidR="000F4290" w:rsidRPr="000F4290" w:rsidRDefault="000F4290" w:rsidP="000F4290">
      <w:pPr>
        <w:keepNext/>
        <w:keepLines/>
        <w:ind w:left="567"/>
      </w:pPr>
    </w:p>
    <w:p w14:paraId="57456017" w14:textId="77777777" w:rsidR="000F4290" w:rsidRPr="000F4290" w:rsidRDefault="000F4290" w:rsidP="000F4290">
      <w:pPr>
        <w:keepNext/>
      </w:pPr>
      <w:r w:rsidRPr="000F4290">
        <w:rPr>
          <w:noProof/>
        </w:rPr>
        <mc:AlternateContent>
          <mc:Choice Requires="wpc">
            <w:drawing>
              <wp:inline distT="0" distB="0" distL="0" distR="0" wp14:anchorId="0E6A5D9D" wp14:editId="21960B15">
                <wp:extent cx="5610225" cy="3092209"/>
                <wp:effectExtent l="0" t="0" r="0" b="0"/>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7" name="Picture 37"/>
                          <pic:cNvPicPr>
                            <a:picLocks noChangeAspect="1"/>
                          </pic:cNvPicPr>
                        </pic:nvPicPr>
                        <pic:blipFill>
                          <a:blip r:embed="rId33"/>
                          <a:stretch>
                            <a:fillRect/>
                          </a:stretch>
                        </pic:blipFill>
                        <pic:spPr>
                          <a:xfrm>
                            <a:off x="0" y="0"/>
                            <a:ext cx="5610225" cy="3095625"/>
                          </a:xfrm>
                          <a:prstGeom prst="rect">
                            <a:avLst/>
                          </a:prstGeom>
                        </pic:spPr>
                      </pic:pic>
                    </wpc:wpc>
                  </a:graphicData>
                </a:graphic>
              </wp:inline>
            </w:drawing>
          </mc:Choice>
          <mc:Fallback>
            <w:pict>
              <v:group id="Canvas 31" o:spid="_x0000_s1026" editas="canvas" style="width:441.75pt;height:243.5pt;mso-position-horizontal-relative:char;mso-position-vertical-relative:line" coordsize="56102,309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">
                <v:shape id="_x0000_s1027" type="#_x0000_t75" style="position:absolute;width:56102;height:30918;visibility:visible;mso-wrap-style:square">
                  <v:fill o:detectmouseclick="t"/>
                  <v:path o:connecttype="none"/>
                </v:shape>
                <v:shape id="Picture 37" o:spid="_x0000_s1028" type="#_x0000_t75" style="position:absolute;width:56102;height:30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QyzrFAAAA2wAAAA8AAABkcnMvZG93bnJldi54bWxEj91qwkAUhO8LvsNyhN7VjVqqRFfxp0Lp&#10;RdXEBzhkj0k0ezZmV5O+fbdQ6OUwM98w82VnKvGgxpWWFQwHEQjizOqScwWndPcyBeE8ssbKMin4&#10;JgfLRe9pjrG2LR/pkfhcBAi7GBUU3texlC4ryKAb2Jo4eGfbGPRBNrnUDbYBbio5iqI3abDksFBg&#10;TZuCsmtyNwo+99tz1JrxJP26+fTwfumS181aqed+t5qB8NT5//Bf+0MrGE/g90v4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LkMs6xQAAANsAAAAPAAAAAAAAAAAAAAAA&#10;AJ8CAABkcnMvZG93bnJldi54bWxQSwUGAAAAAAQABAD3AAAAkQMAAAAA&#10;">
                  <v:imagedata r:id="rId34" o:title=""/>
                  <v:path arrowok="t"/>
                </v:shape>
                <w10:anchorlock/>
              </v:group>
            </w:pict>
          </mc:Fallback>
        </mc:AlternateContent>
      </w:r>
    </w:p>
    <w:p w14:paraId="1B844287" w14:textId="77777777" w:rsidR="000F4290" w:rsidRPr="000F4290" w:rsidRDefault="000F4290" w:rsidP="000F4290">
      <w:pPr>
        <w:spacing w:after="240"/>
        <w:ind w:left="1134" w:right="567" w:hanging="1134"/>
        <w:rPr>
          <w:b/>
          <w:bCs/>
        </w:rPr>
      </w:pPr>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12</w:t>
      </w:r>
      <w:r w:rsidRPr="000F4290">
        <w:rPr>
          <w:b/>
          <w:bCs/>
        </w:rPr>
        <w:fldChar w:fldCharType="end"/>
      </w:r>
      <w:r w:rsidRPr="000F4290">
        <w:rPr>
          <w:b/>
          <w:bCs/>
        </w:rPr>
        <w:tab/>
        <w:t>TDL-C normalised with RMS DS=455.6 ns, Scaled DS = 300 ns; Numerologies 1x15, 2x15 and 4x15 kHz</w:t>
      </w:r>
    </w:p>
    <w:p w14:paraId="3BF8E54C" w14:textId="77777777" w:rsidR="000F4290" w:rsidRPr="000F4290" w:rsidRDefault="000F4290" w:rsidP="000F4290">
      <w:pPr>
        <w:keepNext/>
        <w:keepLines/>
        <w:ind w:left="567"/>
      </w:pPr>
    </w:p>
    <w:p w14:paraId="56816D8C" w14:textId="77777777" w:rsidR="000F4290" w:rsidRPr="000F4290" w:rsidRDefault="000F4290" w:rsidP="000F4290">
      <w:pPr>
        <w:keepNext/>
      </w:pPr>
      <w:r w:rsidRPr="000F4290">
        <w:rPr>
          <w:noProof/>
        </w:rPr>
        <mc:AlternateContent>
          <mc:Choice Requires="wpc">
            <w:drawing>
              <wp:inline distT="0" distB="0" distL="0" distR="0" wp14:anchorId="1433DD34" wp14:editId="24B9CCB0">
                <wp:extent cx="5646224" cy="3095625"/>
                <wp:effectExtent l="0" t="0" r="0" b="0"/>
                <wp:docPr id="32"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8" name="Picture 38"/>
                          <pic:cNvPicPr>
                            <a:picLocks noChangeAspect="1"/>
                          </pic:cNvPicPr>
                        </pic:nvPicPr>
                        <pic:blipFill>
                          <a:blip r:embed="rId35"/>
                          <a:stretch>
                            <a:fillRect/>
                          </a:stretch>
                        </pic:blipFill>
                        <pic:spPr>
                          <a:xfrm>
                            <a:off x="0" y="0"/>
                            <a:ext cx="5648325" cy="3095625"/>
                          </a:xfrm>
                          <a:prstGeom prst="rect">
                            <a:avLst/>
                          </a:prstGeom>
                        </pic:spPr>
                      </pic:pic>
                    </wpc:wpc>
                  </a:graphicData>
                </a:graphic>
              </wp:inline>
            </w:drawing>
          </mc:Choice>
          <mc:Fallback>
            <w:pict>
              <v:group id="Canvas 32" o:spid="_x0000_s1026" editas="canvas" style="width:444.6pt;height:243.75pt;mso-position-horizontal-relative:char;mso-position-vertical-relative:line" coordsize="56457,3095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">
                <v:shape id="_x0000_s1027" type="#_x0000_t75" style="position:absolute;width:56457;height:30956;visibility:visible;mso-wrap-style:square">
                  <v:fill o:detectmouseclick="t"/>
                  <v:path o:connecttype="none"/>
                </v:shape>
                <v:shape id="Picture 38" o:spid="_x0000_s1028" type="#_x0000_t75" style="position:absolute;width:56483;height:30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9h7bBAAAA2wAAAA8AAABkcnMvZG93bnJldi54bWxET02LwjAQvQv7H8IseNPUFWWtRhFhwcOC&#10;WJX1ODRjU2wmpUm17q83B8Hj430vVp2txI0aXzpWMBomIIhzp0suFBwPP4NvED4ga6wck4IHeVgt&#10;P3oLTLW7855uWShEDGGfogITQp1K6XNDFv3Q1cSRu7jGYoiwKaRu8B7DbSW/kmQqLZYcGwzWtDGU&#10;X7PWKjjt/tbt/0SOH9nvbrZpk/PsZM5K9T+79RxEoC68xS/3VisYx7HxS/wBcvk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I9h7bBAAAA2wAAAA8AAAAAAAAAAAAAAAAAnwIA&#10;AGRycy9kb3ducmV2LnhtbFBLBQYAAAAABAAEAPcAAACNAwAAAAA=&#10;">
                  <v:imagedata r:id="rId36" o:title=""/>
                  <v:path arrowok="t"/>
                </v:shape>
                <w10:anchorlock/>
              </v:group>
            </w:pict>
          </mc:Fallback>
        </mc:AlternateContent>
      </w:r>
    </w:p>
    <w:p w14:paraId="3E548500" w14:textId="77777777" w:rsidR="000F4290" w:rsidRPr="000F4290" w:rsidRDefault="000F4290" w:rsidP="000F4290">
      <w:pPr>
        <w:spacing w:after="240"/>
        <w:ind w:left="1134" w:right="567" w:hanging="1134"/>
        <w:rPr>
          <w:b/>
          <w:bCs/>
        </w:rPr>
      </w:pPr>
      <w:bookmarkStart w:id="18" w:name="_Ref447111169"/>
      <w:r w:rsidRPr="000F4290">
        <w:rPr>
          <w:b/>
          <w:bCs/>
        </w:rPr>
        <w:t xml:space="preserve">Figure </w:t>
      </w:r>
      <w:r w:rsidRPr="000F4290">
        <w:rPr>
          <w:b/>
          <w:bCs/>
        </w:rPr>
        <w:fldChar w:fldCharType="begin"/>
      </w:r>
      <w:r w:rsidRPr="000F4290">
        <w:rPr>
          <w:b/>
          <w:bCs/>
        </w:rPr>
        <w:instrText xml:space="preserve"> SEQ Figure \* ARABIC </w:instrText>
      </w:r>
      <w:r w:rsidRPr="000F4290">
        <w:rPr>
          <w:b/>
          <w:bCs/>
        </w:rPr>
        <w:fldChar w:fldCharType="separate"/>
      </w:r>
      <w:r w:rsidRPr="000F4290">
        <w:rPr>
          <w:b/>
          <w:bCs/>
          <w:noProof/>
        </w:rPr>
        <w:t>13</w:t>
      </w:r>
      <w:r w:rsidRPr="000F4290">
        <w:rPr>
          <w:b/>
          <w:bCs/>
        </w:rPr>
        <w:fldChar w:fldCharType="end"/>
      </w:r>
      <w:bookmarkEnd w:id="18"/>
      <w:r w:rsidRPr="000F4290">
        <w:rPr>
          <w:b/>
          <w:bCs/>
        </w:rPr>
        <w:tab/>
        <w:t>TDL-C normalised with RMS DS=455.6 ns, Scaled DS = 1000 ns; Numerologies 1x15, 2x15 and 4x15 kHz</w:t>
      </w:r>
    </w:p>
    <w:p w14:paraId="4B7F357A" w14:textId="77777777" w:rsidR="000F4290" w:rsidRPr="000F4290" w:rsidRDefault="000F4290" w:rsidP="000F4290"/>
    <w:p w14:paraId="6A337969" w14:textId="77777777" w:rsidR="000F4290" w:rsidRPr="000F4290" w:rsidRDefault="000F4290" w:rsidP="000F4290">
      <w:r w:rsidRPr="000F4290">
        <w:rPr>
          <w:noProof/>
        </w:rPr>
        <w:lastRenderedPageBreak/>
        <mc:AlternateContent>
          <mc:Choice Requires="wpc">
            <w:drawing>
              <wp:inline distT="0" distB="0" distL="0" distR="0" wp14:anchorId="06EE49A4" wp14:editId="7E8BD9E9">
                <wp:extent cx="6086475" cy="4495800"/>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4" name="Picture 14"/>
                          <pic:cNvPicPr>
                            <a:picLocks noChangeAspect="1"/>
                          </pic:cNvPicPr>
                        </pic:nvPicPr>
                        <pic:blipFill>
                          <a:blip r:embed="rId37"/>
                          <a:stretch>
                            <a:fillRect/>
                          </a:stretch>
                        </pic:blipFill>
                        <pic:spPr>
                          <a:xfrm>
                            <a:off x="0" y="0"/>
                            <a:ext cx="5994400" cy="4495800"/>
                          </a:xfrm>
                          <a:prstGeom prst="rect">
                            <a:avLst/>
                          </a:prstGeom>
                        </pic:spPr>
                      </pic:pic>
                    </wpc:wpc>
                  </a:graphicData>
                </a:graphic>
              </wp:inline>
            </w:drawing>
          </mc:Choice>
          <mc:Fallback>
            <w:pict>
              <v:group id="Canvas 10" o:spid="_x0000_s1026" editas="canvas" style="width:479.25pt;height:354pt;mso-position-horizontal-relative:char;mso-position-vertical-relative:line" coordsize="60864,449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">
                <v:shape id="_x0000_s1027" type="#_x0000_t75" style="position:absolute;width:60864;height:44958;visibility:visible;mso-wrap-style:square">
                  <v:fill o:detectmouseclick="t"/>
                  <v:path o:connecttype="none"/>
                </v:shape>
                <v:shape id="Picture 14" o:spid="_x0000_s1028" type="#_x0000_t75" style="position:absolute;width:59944;height:449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tpA7EAAAA2wAAAA8AAABkcnMvZG93bnJldi54bWxEj0+LwjAQxe+C3yGM4EU0VRcpXaOIIIp6&#10;8M962NvQzLbFZlKaqPXbG2HB2wzvzfu9mc4bU4o71a6wrGA4iEAQp1YXnCn4Oa/6MQjnkTWWlknB&#10;kxzMZ+3WFBNtH3yk+8lnIoSwS1BB7n2VSOnSnAy6ga2Ig/Zna4M+rHUmdY2PEG5KOYqiiTRYcCDk&#10;WNEyp/R6upkA2V320eIwIRwft5f4txevtU2V6naaxTcIT43/mP+vNzrU/4L3L2EAOXs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8tpA7EAAAA2wAAAA8AAAAAAAAAAAAAAAAA&#10;nwIAAGRycy9kb3ducmV2LnhtbFBLBQYAAAAABAAEAPcAAACQAwAAAAA=&#10;">
                  <v:imagedata r:id="rId38" o:title=""/>
                  <v:path arrowok="t"/>
                </v:shape>
                <w10:anchorlock/>
              </v:group>
            </w:pict>
          </mc:Fallback>
        </mc:AlternateContent>
      </w:r>
    </w:p>
    <w:p w14:paraId="3C905192" w14:textId="1C929FB7" w:rsidR="003A7EF3" w:rsidRPr="00D00AE7" w:rsidRDefault="000F4290" w:rsidP="000F4290">
      <w:pPr>
        <w:spacing w:after="240"/>
        <w:ind w:right="567"/>
      </w:pPr>
      <w:bookmarkStart w:id="19" w:name="_Ref447099817"/>
      <w:r w:rsidRPr="000F4290">
        <w:rPr>
          <w:b/>
          <w:bCs/>
        </w:rPr>
        <w:t xml:space="preserve">Figure </w:t>
      </w:r>
      <w:r w:rsidRPr="000F4290">
        <w:fldChar w:fldCharType="begin"/>
      </w:r>
      <w:r w:rsidRPr="000F4290">
        <w:rPr>
          <w:b/>
          <w:bCs/>
        </w:rPr>
        <w:instrText xml:space="preserve"> SEQ Figure \* ARABIC </w:instrText>
      </w:r>
      <w:r w:rsidRPr="000F4290">
        <w:fldChar w:fldCharType="separate"/>
      </w:r>
      <w:r w:rsidRPr="000F4290">
        <w:rPr>
          <w:b/>
          <w:bCs/>
          <w:noProof/>
        </w:rPr>
        <w:t>14</w:t>
      </w:r>
      <w:r w:rsidRPr="000F4290">
        <w:fldChar w:fldCharType="end"/>
      </w:r>
      <w:bookmarkEnd w:id="19"/>
      <w:r w:rsidRPr="000F4290">
        <w:rPr>
          <w:b/>
          <w:bCs/>
        </w:rPr>
        <w:tab/>
        <w:t>3D-UMa at 2GHz, ISD 500 m,  with one cell and a single user, normalized channel, the result is generated from 400 drops; Numerologies 1x15, 2x15 and 4x15 kHz</w:t>
      </w:r>
      <w:bookmarkEnd w:id="7"/>
      <w:bookmarkEnd w:id="8"/>
    </w:p>
    <w:sectPr w:rsidR="003A7EF3" w:rsidRPr="00D00AE7">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47087" w14:textId="77777777" w:rsidR="006E169A" w:rsidRDefault="006E169A">
      <w:r>
        <w:separator/>
      </w:r>
    </w:p>
  </w:endnote>
  <w:endnote w:type="continuationSeparator" w:id="0">
    <w:p w14:paraId="7037C5D3" w14:textId="77777777" w:rsidR="006E169A" w:rsidRDefault="006E169A">
      <w:r>
        <w:continuationSeparator/>
      </w:r>
    </w:p>
  </w:endnote>
  <w:endnote w:type="continuationNotice" w:id="1">
    <w:p w14:paraId="5A62B523" w14:textId="77777777" w:rsidR="006E169A" w:rsidRDefault="006E1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D0924" w14:textId="77777777" w:rsidR="0099675E" w:rsidRDefault="009967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ABCEA97" w:rsidR="001E3F89" w:rsidRPr="0099675E" w:rsidRDefault="001E3F89" w:rsidP="009967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4D871F" w14:textId="77777777" w:rsidR="0099675E" w:rsidRDefault="009967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A1618" w14:textId="77777777" w:rsidR="006E169A" w:rsidRDefault="006E169A">
      <w:r>
        <w:separator/>
      </w:r>
    </w:p>
  </w:footnote>
  <w:footnote w:type="continuationSeparator" w:id="0">
    <w:p w14:paraId="1FB6DAE0" w14:textId="77777777" w:rsidR="006E169A" w:rsidRDefault="006E169A">
      <w:r>
        <w:continuationSeparator/>
      </w:r>
    </w:p>
  </w:footnote>
  <w:footnote w:type="continuationNotice" w:id="1">
    <w:p w14:paraId="6682E4C0" w14:textId="77777777" w:rsidR="006E169A" w:rsidRDefault="006E16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3C80962C" w:rsidR="001E3F89" w:rsidRPr="0099675E" w:rsidRDefault="001E3F89" w:rsidP="009967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E3F89" w:rsidRDefault="001E3F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EE165" w14:textId="77777777" w:rsidR="0099675E" w:rsidRDefault="009967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6">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8">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1">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1"/>
  </w:num>
  <w:num w:numId="4">
    <w:abstractNumId w:val="12"/>
  </w:num>
  <w:num w:numId="5">
    <w:abstractNumId w:val="9"/>
  </w:num>
  <w:num w:numId="6">
    <w:abstractNumId w:val="14"/>
  </w:num>
  <w:num w:numId="7">
    <w:abstractNumId w:val="23"/>
  </w:num>
  <w:num w:numId="8">
    <w:abstractNumId w:val="10"/>
  </w:num>
  <w:num w:numId="9">
    <w:abstractNumId w:val="8"/>
  </w:num>
  <w:num w:numId="10">
    <w:abstractNumId w:val="2"/>
  </w:num>
  <w:num w:numId="11">
    <w:abstractNumId w:val="1"/>
  </w:num>
  <w:num w:numId="12">
    <w:abstractNumId w:val="0"/>
  </w:num>
  <w:num w:numId="13">
    <w:abstractNumId w:val="19"/>
  </w:num>
  <w:num w:numId="14">
    <w:abstractNumId w:val="16"/>
  </w:num>
  <w:num w:numId="15">
    <w:abstractNumId w:val="4"/>
  </w:num>
  <w:num w:numId="16">
    <w:abstractNumId w:val="18"/>
  </w:num>
  <w:num w:numId="17">
    <w:abstractNumId w:val="13"/>
  </w:num>
  <w:num w:numId="18">
    <w:abstractNumId w:val="20"/>
  </w:num>
  <w:num w:numId="19">
    <w:abstractNumId w:val="21"/>
  </w:num>
  <w:num w:numId="20">
    <w:abstractNumId w:val="5"/>
  </w:num>
  <w:num w:numId="21">
    <w:abstractNumId w:val="27"/>
  </w:num>
  <w:num w:numId="22">
    <w:abstractNumId w:val="25"/>
  </w:num>
  <w:num w:numId="23">
    <w:abstractNumId w:val="6"/>
  </w:num>
  <w:num w:numId="24">
    <w:abstractNumId w:val="11"/>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26"/>
  </w:num>
  <w:num w:numId="29">
    <w:abstractNumId w:val="29"/>
  </w:num>
  <w:num w:numId="30">
    <w:abstractNumId w:val="28"/>
  </w:num>
  <w:num w:numId="31">
    <w:abstractNumId w:val="24"/>
  </w:num>
  <w:num w:numId="32">
    <w:abstractNumId w:val="22"/>
  </w:num>
  <w:num w:numId="33">
    <w:abstractNumId w:val="7"/>
  </w:num>
  <w:num w:numId="34">
    <w:abstractNumId w:val="15"/>
  </w:num>
  <w:num w:numId="35">
    <w:abstractNumId w:val="30"/>
  </w:num>
  <w:num w:numId="36">
    <w:abstractNumId w:val="33"/>
  </w:num>
  <w:num w:numId="37">
    <w:abstractNumId w:val="32"/>
  </w:num>
  <w:num w:numId="38">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F40"/>
    <w:rsid w:val="00052A07"/>
    <w:rsid w:val="000534E3"/>
    <w:rsid w:val="00054775"/>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145"/>
    <w:rsid w:val="00090CCA"/>
    <w:rsid w:val="00091557"/>
    <w:rsid w:val="000924C1"/>
    <w:rsid w:val="000924F0"/>
    <w:rsid w:val="00092FE2"/>
    <w:rsid w:val="00093474"/>
    <w:rsid w:val="0009510F"/>
    <w:rsid w:val="000A0AFD"/>
    <w:rsid w:val="000A1B7B"/>
    <w:rsid w:val="000A36C3"/>
    <w:rsid w:val="000A56F2"/>
    <w:rsid w:val="000A5AFE"/>
    <w:rsid w:val="000B2719"/>
    <w:rsid w:val="000B3A8F"/>
    <w:rsid w:val="000B4AB9"/>
    <w:rsid w:val="000B58C3"/>
    <w:rsid w:val="000B61E9"/>
    <w:rsid w:val="000C038F"/>
    <w:rsid w:val="000C03E7"/>
    <w:rsid w:val="000C165A"/>
    <w:rsid w:val="000C27C5"/>
    <w:rsid w:val="000C2E19"/>
    <w:rsid w:val="000C7397"/>
    <w:rsid w:val="000D0D07"/>
    <w:rsid w:val="000D2D69"/>
    <w:rsid w:val="000D4797"/>
    <w:rsid w:val="000D6017"/>
    <w:rsid w:val="000D6C88"/>
    <w:rsid w:val="000E0527"/>
    <w:rsid w:val="000E1E92"/>
    <w:rsid w:val="000E527D"/>
    <w:rsid w:val="000F06D6"/>
    <w:rsid w:val="000F0EB1"/>
    <w:rsid w:val="000F1106"/>
    <w:rsid w:val="000F3BE9"/>
    <w:rsid w:val="000F3F6C"/>
    <w:rsid w:val="000F4290"/>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4BC5"/>
    <w:rsid w:val="001551B5"/>
    <w:rsid w:val="00161D58"/>
    <w:rsid w:val="00162B29"/>
    <w:rsid w:val="001659C1"/>
    <w:rsid w:val="0016637B"/>
    <w:rsid w:val="00173A8E"/>
    <w:rsid w:val="00177587"/>
    <w:rsid w:val="0018143F"/>
    <w:rsid w:val="00190AC1"/>
    <w:rsid w:val="0019341A"/>
    <w:rsid w:val="00194A9F"/>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946"/>
    <w:rsid w:val="001E3F89"/>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4EA9"/>
    <w:rsid w:val="00215423"/>
    <w:rsid w:val="002158FA"/>
    <w:rsid w:val="00220600"/>
    <w:rsid w:val="002224DB"/>
    <w:rsid w:val="00223FCB"/>
    <w:rsid w:val="002252C3"/>
    <w:rsid w:val="00225C54"/>
    <w:rsid w:val="00230765"/>
    <w:rsid w:val="00230D6D"/>
    <w:rsid w:val="002319E4"/>
    <w:rsid w:val="00235632"/>
    <w:rsid w:val="00235872"/>
    <w:rsid w:val="00236BF5"/>
    <w:rsid w:val="0024145F"/>
    <w:rsid w:val="00241559"/>
    <w:rsid w:val="002435B3"/>
    <w:rsid w:val="0024539D"/>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B32CA"/>
    <w:rsid w:val="002B366E"/>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D35"/>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77B1"/>
    <w:rsid w:val="00352115"/>
    <w:rsid w:val="00356C79"/>
    <w:rsid w:val="00357380"/>
    <w:rsid w:val="003602D9"/>
    <w:rsid w:val="003604CE"/>
    <w:rsid w:val="00370E47"/>
    <w:rsid w:val="003735A4"/>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03C5"/>
    <w:rsid w:val="003B159C"/>
    <w:rsid w:val="003B369F"/>
    <w:rsid w:val="003B36A3"/>
    <w:rsid w:val="003B7739"/>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0F87"/>
    <w:rsid w:val="003F2CD4"/>
    <w:rsid w:val="003F6BBE"/>
    <w:rsid w:val="004000E8"/>
    <w:rsid w:val="00400A95"/>
    <w:rsid w:val="00400FA4"/>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517AA"/>
    <w:rsid w:val="00452CAC"/>
    <w:rsid w:val="00452E9A"/>
    <w:rsid w:val="00454DAD"/>
    <w:rsid w:val="00456BC0"/>
    <w:rsid w:val="00457565"/>
    <w:rsid w:val="00457B71"/>
    <w:rsid w:val="0046372D"/>
    <w:rsid w:val="004669E2"/>
    <w:rsid w:val="00470C31"/>
    <w:rsid w:val="00471B16"/>
    <w:rsid w:val="004734D0"/>
    <w:rsid w:val="0047475A"/>
    <w:rsid w:val="0047556B"/>
    <w:rsid w:val="00477768"/>
    <w:rsid w:val="00483BB6"/>
    <w:rsid w:val="00486ACF"/>
    <w:rsid w:val="00492BC5"/>
    <w:rsid w:val="004964F1"/>
    <w:rsid w:val="00497F83"/>
    <w:rsid w:val="004A16BC"/>
    <w:rsid w:val="004A2B94"/>
    <w:rsid w:val="004A3021"/>
    <w:rsid w:val="004A7D56"/>
    <w:rsid w:val="004B72BA"/>
    <w:rsid w:val="004B7C0C"/>
    <w:rsid w:val="004C379F"/>
    <w:rsid w:val="004C3898"/>
    <w:rsid w:val="004C7E2C"/>
    <w:rsid w:val="004D1E06"/>
    <w:rsid w:val="004D36B1"/>
    <w:rsid w:val="004D7EBD"/>
    <w:rsid w:val="004E0283"/>
    <w:rsid w:val="004E1AF8"/>
    <w:rsid w:val="004E2680"/>
    <w:rsid w:val="004E28F9"/>
    <w:rsid w:val="004E462E"/>
    <w:rsid w:val="004E56DC"/>
    <w:rsid w:val="004E76F4"/>
    <w:rsid w:val="004F0B4E"/>
    <w:rsid w:val="004F0B6C"/>
    <w:rsid w:val="004F14EE"/>
    <w:rsid w:val="004F2078"/>
    <w:rsid w:val="004F4DA3"/>
    <w:rsid w:val="004F5A1E"/>
    <w:rsid w:val="004F6FE0"/>
    <w:rsid w:val="00506557"/>
    <w:rsid w:val="0050677A"/>
    <w:rsid w:val="005108D8"/>
    <w:rsid w:val="005116F9"/>
    <w:rsid w:val="005153A7"/>
    <w:rsid w:val="00517AD0"/>
    <w:rsid w:val="00520159"/>
    <w:rsid w:val="00520D36"/>
    <w:rsid w:val="005219CF"/>
    <w:rsid w:val="00527027"/>
    <w:rsid w:val="00530FD1"/>
    <w:rsid w:val="00532CBD"/>
    <w:rsid w:val="0053491E"/>
    <w:rsid w:val="00534B59"/>
    <w:rsid w:val="00536759"/>
    <w:rsid w:val="00537C62"/>
    <w:rsid w:val="0054294A"/>
    <w:rsid w:val="00546970"/>
    <w:rsid w:val="00547D9C"/>
    <w:rsid w:val="0055231F"/>
    <w:rsid w:val="00554E19"/>
    <w:rsid w:val="0056121F"/>
    <w:rsid w:val="00565488"/>
    <w:rsid w:val="00572505"/>
    <w:rsid w:val="005743A5"/>
    <w:rsid w:val="00582809"/>
    <w:rsid w:val="0058798C"/>
    <w:rsid w:val="00587FA9"/>
    <w:rsid w:val="005900FA"/>
    <w:rsid w:val="005935A4"/>
    <w:rsid w:val="005948C2"/>
    <w:rsid w:val="00595DCA"/>
    <w:rsid w:val="005972D5"/>
    <w:rsid w:val="0059779B"/>
    <w:rsid w:val="005A209A"/>
    <w:rsid w:val="005A288A"/>
    <w:rsid w:val="005A662D"/>
    <w:rsid w:val="005A68BA"/>
    <w:rsid w:val="005B04A1"/>
    <w:rsid w:val="005B1CDF"/>
    <w:rsid w:val="005B3063"/>
    <w:rsid w:val="005B35D7"/>
    <w:rsid w:val="005B392A"/>
    <w:rsid w:val="005B3AA3"/>
    <w:rsid w:val="005B6F83"/>
    <w:rsid w:val="005B7576"/>
    <w:rsid w:val="005C1729"/>
    <w:rsid w:val="005C74FB"/>
    <w:rsid w:val="005C7DAA"/>
    <w:rsid w:val="005D1602"/>
    <w:rsid w:val="005D6F32"/>
    <w:rsid w:val="005E1503"/>
    <w:rsid w:val="005E385F"/>
    <w:rsid w:val="005E3CCA"/>
    <w:rsid w:val="005E5834"/>
    <w:rsid w:val="005E5B81"/>
    <w:rsid w:val="005F2CB1"/>
    <w:rsid w:val="005F3025"/>
    <w:rsid w:val="005F599F"/>
    <w:rsid w:val="005F618C"/>
    <w:rsid w:val="005F70BD"/>
    <w:rsid w:val="00600F6A"/>
    <w:rsid w:val="006010AD"/>
    <w:rsid w:val="0060283C"/>
    <w:rsid w:val="00604F14"/>
    <w:rsid w:val="00605BE1"/>
    <w:rsid w:val="00606229"/>
    <w:rsid w:val="00611B83"/>
    <w:rsid w:val="00613257"/>
    <w:rsid w:val="00615440"/>
    <w:rsid w:val="00615B9D"/>
    <w:rsid w:val="00620A71"/>
    <w:rsid w:val="00620D80"/>
    <w:rsid w:val="006234A6"/>
    <w:rsid w:val="00623923"/>
    <w:rsid w:val="00626D69"/>
    <w:rsid w:val="00630001"/>
    <w:rsid w:val="006311B3"/>
    <w:rsid w:val="00631F81"/>
    <w:rsid w:val="0063284C"/>
    <w:rsid w:val="00636398"/>
    <w:rsid w:val="006368D3"/>
    <w:rsid w:val="006377EC"/>
    <w:rsid w:val="0064151F"/>
    <w:rsid w:val="00641533"/>
    <w:rsid w:val="00641D36"/>
    <w:rsid w:val="0064208D"/>
    <w:rsid w:val="00643475"/>
    <w:rsid w:val="0064396A"/>
    <w:rsid w:val="00643EEF"/>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2E6"/>
    <w:rsid w:val="006D43DA"/>
    <w:rsid w:val="006D5B70"/>
    <w:rsid w:val="006D5D33"/>
    <w:rsid w:val="006D5F1C"/>
    <w:rsid w:val="006D6F08"/>
    <w:rsid w:val="006E062C"/>
    <w:rsid w:val="006E169A"/>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22C9"/>
    <w:rsid w:val="007348B1"/>
    <w:rsid w:val="00735268"/>
    <w:rsid w:val="007362A6"/>
    <w:rsid w:val="00736D7D"/>
    <w:rsid w:val="00740E58"/>
    <w:rsid w:val="0074428B"/>
    <w:rsid w:val="007445A0"/>
    <w:rsid w:val="0074524B"/>
    <w:rsid w:val="00747D8B"/>
    <w:rsid w:val="007508A2"/>
    <w:rsid w:val="00751228"/>
    <w:rsid w:val="007541CE"/>
    <w:rsid w:val="007571E1"/>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BA6"/>
    <w:rsid w:val="007D5901"/>
    <w:rsid w:val="007D7526"/>
    <w:rsid w:val="007E1DEB"/>
    <w:rsid w:val="007E4610"/>
    <w:rsid w:val="007E4715"/>
    <w:rsid w:val="007E505B"/>
    <w:rsid w:val="007E7091"/>
    <w:rsid w:val="007E784D"/>
    <w:rsid w:val="007F5431"/>
    <w:rsid w:val="007F60D8"/>
    <w:rsid w:val="00803FAE"/>
    <w:rsid w:val="0080605F"/>
    <w:rsid w:val="00807786"/>
    <w:rsid w:val="0081144B"/>
    <w:rsid w:val="00811FCB"/>
    <w:rsid w:val="008158D6"/>
    <w:rsid w:val="00816203"/>
    <w:rsid w:val="00817196"/>
    <w:rsid w:val="008235DB"/>
    <w:rsid w:val="00824AB4"/>
    <w:rsid w:val="00825C42"/>
    <w:rsid w:val="00825D25"/>
    <w:rsid w:val="00826C8B"/>
    <w:rsid w:val="00827D6F"/>
    <w:rsid w:val="0083700D"/>
    <w:rsid w:val="008376AC"/>
    <w:rsid w:val="008444E8"/>
    <w:rsid w:val="00844E80"/>
    <w:rsid w:val="00846FE7"/>
    <w:rsid w:val="00853569"/>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84BD8"/>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1AFE"/>
    <w:rsid w:val="00902350"/>
    <w:rsid w:val="0090336B"/>
    <w:rsid w:val="009053AA"/>
    <w:rsid w:val="0090544E"/>
    <w:rsid w:val="00906939"/>
    <w:rsid w:val="00910B7D"/>
    <w:rsid w:val="00911DFB"/>
    <w:rsid w:val="009139D9"/>
    <w:rsid w:val="00913E71"/>
    <w:rsid w:val="00914AD8"/>
    <w:rsid w:val="00914AE6"/>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1F3"/>
    <w:rsid w:val="00971F08"/>
    <w:rsid w:val="009739BB"/>
    <w:rsid w:val="0097603D"/>
    <w:rsid w:val="00976949"/>
    <w:rsid w:val="00980477"/>
    <w:rsid w:val="00985253"/>
    <w:rsid w:val="009853B3"/>
    <w:rsid w:val="00986253"/>
    <w:rsid w:val="00990630"/>
    <w:rsid w:val="00991761"/>
    <w:rsid w:val="009940CF"/>
    <w:rsid w:val="00994DCA"/>
    <w:rsid w:val="009960EC"/>
    <w:rsid w:val="0099675E"/>
    <w:rsid w:val="009970DD"/>
    <w:rsid w:val="009976D3"/>
    <w:rsid w:val="009A04FA"/>
    <w:rsid w:val="009A0FBA"/>
    <w:rsid w:val="009A1601"/>
    <w:rsid w:val="009A1E45"/>
    <w:rsid w:val="009A2251"/>
    <w:rsid w:val="009A2BD6"/>
    <w:rsid w:val="009A462D"/>
    <w:rsid w:val="009A5CBA"/>
    <w:rsid w:val="009A7879"/>
    <w:rsid w:val="009B1F30"/>
    <w:rsid w:val="009B3AC2"/>
    <w:rsid w:val="009B4DF4"/>
    <w:rsid w:val="009B564E"/>
    <w:rsid w:val="009B7E87"/>
    <w:rsid w:val="009C36BB"/>
    <w:rsid w:val="009C403E"/>
    <w:rsid w:val="009C5408"/>
    <w:rsid w:val="009D28AD"/>
    <w:rsid w:val="009D38B6"/>
    <w:rsid w:val="009D48D5"/>
    <w:rsid w:val="009D4FF0"/>
    <w:rsid w:val="009D703C"/>
    <w:rsid w:val="009D718F"/>
    <w:rsid w:val="009E068F"/>
    <w:rsid w:val="009E14E0"/>
    <w:rsid w:val="009E35DB"/>
    <w:rsid w:val="009E47A3"/>
    <w:rsid w:val="009F08F3"/>
    <w:rsid w:val="009F2B92"/>
    <w:rsid w:val="009F344F"/>
    <w:rsid w:val="009F7EC6"/>
    <w:rsid w:val="00A048A8"/>
    <w:rsid w:val="00A04F49"/>
    <w:rsid w:val="00A07A3D"/>
    <w:rsid w:val="00A12509"/>
    <w:rsid w:val="00A13E54"/>
    <w:rsid w:val="00A14603"/>
    <w:rsid w:val="00A17F63"/>
    <w:rsid w:val="00A20B9F"/>
    <w:rsid w:val="00A2193B"/>
    <w:rsid w:val="00A2351A"/>
    <w:rsid w:val="00A23A3B"/>
    <w:rsid w:val="00A264A9"/>
    <w:rsid w:val="00A27785"/>
    <w:rsid w:val="00A27C9E"/>
    <w:rsid w:val="00A30187"/>
    <w:rsid w:val="00A31C10"/>
    <w:rsid w:val="00A3228F"/>
    <w:rsid w:val="00A3448A"/>
    <w:rsid w:val="00A36297"/>
    <w:rsid w:val="00A3793A"/>
    <w:rsid w:val="00A41123"/>
    <w:rsid w:val="00A41E2B"/>
    <w:rsid w:val="00A45B74"/>
    <w:rsid w:val="00A5254D"/>
    <w:rsid w:val="00A52E1D"/>
    <w:rsid w:val="00A57A1E"/>
    <w:rsid w:val="00A61499"/>
    <w:rsid w:val="00A62A77"/>
    <w:rsid w:val="00A63483"/>
    <w:rsid w:val="00A657D7"/>
    <w:rsid w:val="00A660AC"/>
    <w:rsid w:val="00A66E56"/>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AED"/>
    <w:rsid w:val="00AB2E29"/>
    <w:rsid w:val="00AB4AB8"/>
    <w:rsid w:val="00AB655E"/>
    <w:rsid w:val="00AB7B6B"/>
    <w:rsid w:val="00AC007F"/>
    <w:rsid w:val="00AC0C54"/>
    <w:rsid w:val="00AC1DBA"/>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17CEC"/>
    <w:rsid w:val="00B20256"/>
    <w:rsid w:val="00B20D09"/>
    <w:rsid w:val="00B222B8"/>
    <w:rsid w:val="00B2763F"/>
    <w:rsid w:val="00B27AAC"/>
    <w:rsid w:val="00B30929"/>
    <w:rsid w:val="00B372AA"/>
    <w:rsid w:val="00B40445"/>
    <w:rsid w:val="00B40975"/>
    <w:rsid w:val="00B41888"/>
    <w:rsid w:val="00B436F4"/>
    <w:rsid w:val="00B45A52"/>
    <w:rsid w:val="00B46175"/>
    <w:rsid w:val="00B563F3"/>
    <w:rsid w:val="00B664C7"/>
    <w:rsid w:val="00B739F6"/>
    <w:rsid w:val="00B7527D"/>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E2C"/>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39E1"/>
    <w:rsid w:val="00C14D4B"/>
    <w:rsid w:val="00C154BB"/>
    <w:rsid w:val="00C22738"/>
    <w:rsid w:val="00C26796"/>
    <w:rsid w:val="00C279B5"/>
    <w:rsid w:val="00C27C45"/>
    <w:rsid w:val="00C36C34"/>
    <w:rsid w:val="00C3719D"/>
    <w:rsid w:val="00C45B86"/>
    <w:rsid w:val="00C46F0A"/>
    <w:rsid w:val="00C4713E"/>
    <w:rsid w:val="00C54995"/>
    <w:rsid w:val="00C54D41"/>
    <w:rsid w:val="00C60783"/>
    <w:rsid w:val="00C632A4"/>
    <w:rsid w:val="00C643F6"/>
    <w:rsid w:val="00C64672"/>
    <w:rsid w:val="00C65BC9"/>
    <w:rsid w:val="00C6628F"/>
    <w:rsid w:val="00C701C1"/>
    <w:rsid w:val="00C70697"/>
    <w:rsid w:val="00C7110B"/>
    <w:rsid w:val="00C72EF4"/>
    <w:rsid w:val="00C75D2F"/>
    <w:rsid w:val="00C767BE"/>
    <w:rsid w:val="00C76E3C"/>
    <w:rsid w:val="00C77776"/>
    <w:rsid w:val="00C77795"/>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231D"/>
    <w:rsid w:val="00D13135"/>
    <w:rsid w:val="00D13E4E"/>
    <w:rsid w:val="00D20493"/>
    <w:rsid w:val="00D22D5E"/>
    <w:rsid w:val="00D239A7"/>
    <w:rsid w:val="00D23F47"/>
    <w:rsid w:val="00D32A9B"/>
    <w:rsid w:val="00D36E71"/>
    <w:rsid w:val="00D3710F"/>
    <w:rsid w:val="00D37D87"/>
    <w:rsid w:val="00D40B33"/>
    <w:rsid w:val="00D4318F"/>
    <w:rsid w:val="00D438BF"/>
    <w:rsid w:val="00D440F8"/>
    <w:rsid w:val="00D546FF"/>
    <w:rsid w:val="00D547DD"/>
    <w:rsid w:val="00D55AD5"/>
    <w:rsid w:val="00D576CA"/>
    <w:rsid w:val="00D61AF5"/>
    <w:rsid w:val="00D651D2"/>
    <w:rsid w:val="00D652B5"/>
    <w:rsid w:val="00D66155"/>
    <w:rsid w:val="00D66CAA"/>
    <w:rsid w:val="00D708B0"/>
    <w:rsid w:val="00D70B53"/>
    <w:rsid w:val="00D77B1D"/>
    <w:rsid w:val="00D8005C"/>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7DB7"/>
    <w:rsid w:val="00DB0A9F"/>
    <w:rsid w:val="00DB377D"/>
    <w:rsid w:val="00DB6176"/>
    <w:rsid w:val="00DC1C50"/>
    <w:rsid w:val="00DC2D36"/>
    <w:rsid w:val="00DC53EF"/>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5E70"/>
    <w:rsid w:val="00E9752B"/>
    <w:rsid w:val="00EA7A41"/>
    <w:rsid w:val="00EB031C"/>
    <w:rsid w:val="00EB077B"/>
    <w:rsid w:val="00EB0908"/>
    <w:rsid w:val="00EB4EA2"/>
    <w:rsid w:val="00EB7F98"/>
    <w:rsid w:val="00EC27C6"/>
    <w:rsid w:val="00EC4207"/>
    <w:rsid w:val="00EC5653"/>
    <w:rsid w:val="00EC71CE"/>
    <w:rsid w:val="00ED1006"/>
    <w:rsid w:val="00ED1628"/>
    <w:rsid w:val="00ED2AAD"/>
    <w:rsid w:val="00ED44FC"/>
    <w:rsid w:val="00ED7D94"/>
    <w:rsid w:val="00EE644E"/>
    <w:rsid w:val="00EF18FE"/>
    <w:rsid w:val="00EF3C81"/>
    <w:rsid w:val="00EF4221"/>
    <w:rsid w:val="00EF4C30"/>
    <w:rsid w:val="00EF5787"/>
    <w:rsid w:val="00EF60D0"/>
    <w:rsid w:val="00F0524C"/>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4F7E"/>
    <w:rsid w:val="00F4766C"/>
    <w:rsid w:val="00F50548"/>
    <w:rsid w:val="00F507D1"/>
    <w:rsid w:val="00F514BD"/>
    <w:rsid w:val="00F519CE"/>
    <w:rsid w:val="00F51ADA"/>
    <w:rsid w:val="00F56091"/>
    <w:rsid w:val="00F572C8"/>
    <w:rsid w:val="00F607C5"/>
    <w:rsid w:val="00F60DEA"/>
    <w:rsid w:val="00F6302A"/>
    <w:rsid w:val="00F64C2B"/>
    <w:rsid w:val="00F651BE"/>
    <w:rsid w:val="00F67F53"/>
    <w:rsid w:val="00F703BE"/>
    <w:rsid w:val="00F71F69"/>
    <w:rsid w:val="00F72B72"/>
    <w:rsid w:val="00F74BB9"/>
    <w:rsid w:val="00F75582"/>
    <w:rsid w:val="00F765A3"/>
    <w:rsid w:val="00F76EFA"/>
    <w:rsid w:val="00F8033E"/>
    <w:rsid w:val="00F804BE"/>
    <w:rsid w:val="00F817CE"/>
    <w:rsid w:val="00F81AF6"/>
    <w:rsid w:val="00F8456C"/>
    <w:rsid w:val="00F848DD"/>
    <w:rsid w:val="00F84C22"/>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292F"/>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44E"/>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E64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644E"/>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44E"/>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E64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644E"/>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s.bbc.co.uk/rd/pubs/reports/1998-16.pdf" TargetMode="External"/><Relationship Id="rId13" Type="http://schemas.openxmlformats.org/officeDocument/2006/relationships/image" Target="media/image5.emf"/><Relationship Id="rId26" Type="http://schemas.openxmlformats.org/officeDocument/2006/relationships/image" Target="media/image12.emf"/><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7.emf"/><Relationship Id="rId34" Type="http://schemas.openxmlformats.org/officeDocument/2006/relationships/image" Target="media/image20.emf"/><Relationship Id="rId42" Type="http://schemas.openxmlformats.org/officeDocument/2006/relationships/footer" Target="footer2.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theme" Target="theme/theme1.xml"/><Relationship Id="rId2" Type="http://schemas.openxmlformats.org/officeDocument/2006/relationships/styles" Target="styles.xml"/><Relationship Id="rId20" Type="http://schemas.openxmlformats.org/officeDocument/2006/relationships/image" Target="media/image6.emf"/><Relationship Id="rId29" Type="http://schemas.openxmlformats.org/officeDocument/2006/relationships/image" Target="media/image15.e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22.emf"/><Relationship Id="rId10" Type="http://schemas.openxmlformats.org/officeDocument/2006/relationships/image" Target="media/image2.png"/><Relationship Id="rId31" Type="http://schemas.openxmlformats.org/officeDocument/2006/relationships/image" Target="media/image17.e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header" Target="header3.xml"/><Relationship Id="rId4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2917</Words>
  <Characters>16628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2016-04-01T13:11:00Z</dcterms:created>
  <dcterms:modified xsi:type="dcterms:W3CDTF">2016-04-01T13:32:00Z</dcterms:modified>
</cp:coreProperties>
</file>